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7E45554" w:rsidR="00C004F2" w:rsidRPr="00FA520B" w:rsidRDefault="00FD588B" w:rsidP="00B3216F">
      <w:pPr>
        <w:pStyle w:val="Title"/>
      </w:pPr>
      <w:r>
        <w:fldChar w:fldCharType="begin"/>
      </w:r>
      <w:r>
        <w:instrText xml:space="preserve"> TITLE  \* MERGEFORMAT </w:instrText>
      </w:r>
      <w:r>
        <w:fldChar w:fldCharType="separate"/>
      </w:r>
      <w:r w:rsidR="00066CD2">
        <w:t>PWG Process 4.0</w:t>
      </w:r>
      <w:r>
        <w:fldChar w:fldCharType="end"/>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1C3E26A6" w:rsidR="00C004F2" w:rsidRDefault="00C004F2" w:rsidP="00E9093D">
      <w:pPr>
        <w:pStyle w:val="Subtitle"/>
      </w:pPr>
      <w:r w:rsidRPr="00E9093D">
        <w:t>Status</w:t>
      </w:r>
      <w:r>
        <w:t xml:space="preserve">: </w:t>
      </w:r>
      <w:r w:rsidR="003A0DC4">
        <w:t>Stable</w:t>
      </w:r>
    </w:p>
    <w:p w14:paraId="70D5E335" w14:textId="77777777" w:rsidR="00FA520B" w:rsidRDefault="00FA520B" w:rsidP="00FA520B">
      <w:pPr>
        <w:pStyle w:val="Default"/>
      </w:pPr>
    </w:p>
    <w:p w14:paraId="587A654F" w14:textId="7349D36A" w:rsidR="007C2FBC" w:rsidRPr="00DA1549" w:rsidRDefault="00C004F2" w:rsidP="009C48BF">
      <w:pPr>
        <w:pStyle w:val="Default"/>
      </w:pPr>
      <w:r w:rsidRPr="00DA1549">
        <w:t xml:space="preserve">Abstract: </w:t>
      </w:r>
      <w:r w:rsidR="009C48BF" w:rsidRPr="009C48BF">
        <w:t>This document defines the process that guides and controls the work of the Printer Working Group, an organization developing open standards for the Print, Imaging, Multifunction Device, and related service industries.</w:t>
      </w:r>
    </w:p>
    <w:p w14:paraId="4DCF7233" w14:textId="259D4FC3" w:rsidR="007C2FBC" w:rsidRPr="00DA1549" w:rsidRDefault="007C2FBC" w:rsidP="001B0370">
      <w:pPr>
        <w:pStyle w:val="Default"/>
      </w:pPr>
      <w:r w:rsidRPr="00DA1549">
        <w:t xml:space="preserve">This </w:t>
      </w:r>
      <w:r w:rsidR="00D1113F">
        <w:rPr>
          <w:rFonts w:eastAsia="ヒラギノ角ゴ Pro W3"/>
        </w:rPr>
        <w:t>document</w:t>
      </w:r>
      <w:r w:rsidR="000337A7" w:rsidRPr="00DA1549">
        <w:t xml:space="preserve"> </w:t>
      </w:r>
      <w:r w:rsidRPr="00DA1549">
        <w:t>is available electronically at:</w:t>
      </w:r>
    </w:p>
    <w:p w14:paraId="3BB86E66" w14:textId="4B980F5E" w:rsidR="003E4E54" w:rsidRDefault="00FD588B" w:rsidP="00C33EC3">
      <w:pPr>
        <w:pStyle w:val="Address"/>
      </w:pPr>
      <w:hyperlink r:id="rId8" w:history="1">
        <w:r w:rsidR="00E766CF">
          <w:rPr>
            <w:rStyle w:val="Hyperlink"/>
          </w:rPr>
          <w:t>https://ftp.pwg.org/pub/pwg/general/wd/wd-pwg-process-4-20230626.docx</w:t>
        </w:r>
      </w:hyperlink>
    </w:p>
    <w:p w14:paraId="2D7020D6" w14:textId="4065672C" w:rsidR="003E4E54" w:rsidRDefault="00FD588B" w:rsidP="00C33EC3">
      <w:pPr>
        <w:pStyle w:val="Address"/>
      </w:pPr>
      <w:hyperlink r:id="rId9" w:history="1">
        <w:r w:rsidR="00E766CF">
          <w:rPr>
            <w:rStyle w:val="Hyperlink"/>
          </w:rPr>
          <w:t>https://ftp.pwg.org/pub/pwg/general/wd/wd-pwg-process-4-20230626.pdf</w:t>
        </w:r>
      </w:hyperlink>
    </w:p>
    <w:p w14:paraId="41A88D28" w14:textId="175B36F8" w:rsidR="003E4E54" w:rsidRDefault="00FD588B" w:rsidP="00C33EC3">
      <w:pPr>
        <w:pStyle w:val="Address"/>
      </w:pPr>
      <w:hyperlink r:id="rId10" w:history="1">
        <w:r w:rsidR="00E766CF">
          <w:rPr>
            <w:rStyle w:val="Hyperlink"/>
          </w:rPr>
          <w:t>https://ftp.pwg.org/pub/pwg/general/wd/wd-pwg-process-4-20230626-rev.docx</w:t>
        </w:r>
      </w:hyperlink>
    </w:p>
    <w:p w14:paraId="7A3C0215" w14:textId="5B35D9F3" w:rsidR="003E4E54" w:rsidRDefault="00FD588B" w:rsidP="00C33EC3">
      <w:pPr>
        <w:pStyle w:val="Address"/>
      </w:pPr>
      <w:hyperlink r:id="rId11" w:history="1">
        <w:r w:rsidR="00E766CF">
          <w:rPr>
            <w:rStyle w:val="Hyperlink"/>
          </w:rPr>
          <w:t>https://ftp.pwg.org/pub/pwg/general/wd/wd-pwg-process-4-20230626-rev.pdf</w:t>
        </w:r>
      </w:hyperlink>
      <w:r w:rsidR="003E4E54">
        <w:t xml:space="preserve"> </w:t>
      </w:r>
    </w:p>
    <w:p w14:paraId="6B28D590" w14:textId="77777777" w:rsidR="003E4E54" w:rsidRPr="007C2FBC" w:rsidRDefault="003E4E54" w:rsidP="00C33EC3">
      <w:pPr>
        <w:pStyle w:val="Address"/>
        <w:sectPr w:rsidR="003E4E54" w:rsidRPr="007C2FBC" w:rsidSect="00CB2E0A">
          <w:headerReference w:type="default" r:id="rId12"/>
          <w:footerReference w:type="default" r:id="rId13"/>
          <w:footerReference w:type="first" r:id="rId14"/>
          <w:pgSz w:w="12240" w:h="15840"/>
          <w:pgMar w:top="1440" w:right="1319" w:bottom="1440" w:left="1319" w:header="720" w:footer="720" w:gutter="0"/>
          <w:lnNumType w:countBy="1" w:restart="continuous"/>
          <w:cols w:space="720"/>
          <w:docGrid w:linePitch="360"/>
        </w:sectPr>
      </w:pPr>
    </w:p>
    <w:p w14:paraId="5AA18912" w14:textId="23273672" w:rsidR="0065632C" w:rsidRDefault="0065632C" w:rsidP="0065632C">
      <w:pPr>
        <w:pStyle w:val="IEEEStdsParagraph"/>
        <w:rPr>
          <w:snapToGrid w:val="0"/>
        </w:rPr>
      </w:pPr>
      <w:r>
        <w:rPr>
          <w:snapToGrid w:val="0"/>
        </w:rPr>
        <w:lastRenderedPageBreak/>
        <w:t>Copyright © 2023 The Printer Working Group. All rights reserved.</w:t>
      </w:r>
    </w:p>
    <w:p w14:paraId="02146E9B" w14:textId="6C3B6908" w:rsidR="0065632C" w:rsidRDefault="0065632C" w:rsidP="0065632C">
      <w:pPr>
        <w:pStyle w:val="IEEEStdsParagraph"/>
        <w:rPr>
          <w:snapToGrid w:val="0"/>
        </w:rPr>
      </w:pPr>
      <w:r>
        <w:rPr>
          <w:snapToGrid w:val="0"/>
        </w:rPr>
        <w:t xml:space="preserve">Title:  </w:t>
      </w:r>
      <w:r w:rsidR="00BC2BC3">
        <w:rPr>
          <w:i/>
          <w:snapToGrid w:val="0"/>
        </w:rPr>
        <w:fldChar w:fldCharType="begin"/>
      </w:r>
      <w:r w:rsidR="00BC2BC3">
        <w:rPr>
          <w:i/>
          <w:snapToGrid w:val="0"/>
        </w:rPr>
        <w:instrText xml:space="preserve"> TITLE  \* MERGEFORMAT </w:instrText>
      </w:r>
      <w:r w:rsidR="00BC2BC3">
        <w:rPr>
          <w:i/>
          <w:snapToGrid w:val="0"/>
        </w:rPr>
        <w:fldChar w:fldCharType="separate"/>
      </w:r>
      <w:r w:rsidR="00066CD2">
        <w:rPr>
          <w:i/>
          <w:snapToGrid w:val="0"/>
        </w:rPr>
        <w:t>PWG Process 4.0</w:t>
      </w:r>
      <w:r w:rsidR="00BC2BC3">
        <w:rPr>
          <w:i/>
          <w:snapToGrid w:val="0"/>
        </w:rPr>
        <w:fldChar w:fldCharType="end"/>
      </w:r>
    </w:p>
    <w:p w14:paraId="7DC2EF53" w14:textId="0A3D0FD0" w:rsidR="0099395B" w:rsidRPr="0065632C" w:rsidRDefault="0065632C" w:rsidP="0065632C">
      <w:pPr>
        <w:pStyle w:val="IEEEStdsParagraph"/>
        <w:rPr>
          <w:snapToGrid w:val="0"/>
        </w:rPr>
      </w:pPr>
      <w:r w:rsidRPr="003B15A9">
        <w:rPr>
          <w:snapToGrid w:val="0"/>
        </w:rPr>
        <w:t xml:space="preserve">The material </w:t>
      </w:r>
      <w:proofErr w:type="gramStart"/>
      <w:r w:rsidRPr="003B15A9">
        <w:rPr>
          <w:snapToGrid w:val="0"/>
        </w:rPr>
        <w:t>contained</w:t>
      </w:r>
      <w:proofErr w:type="gramEnd"/>
      <w:r w:rsidRPr="003B15A9">
        <w:rPr>
          <w:snapToGrid w:val="0"/>
        </w:rPr>
        <w:t xml:space="preserve">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307C4523" w14:textId="77777777" w:rsidR="0099395B" w:rsidRDefault="0099395B">
      <w:pPr>
        <w:rPr>
          <w:rFonts w:eastAsia="MS Mincho" w:cs="Arial"/>
          <w:b/>
          <w:bCs/>
          <w:sz w:val="28"/>
          <w:szCs w:val="20"/>
        </w:rPr>
      </w:pPr>
      <w:r>
        <w:br w:type="page"/>
      </w:r>
    </w:p>
    <w:p w14:paraId="4ACDBF56" w14:textId="3A642F6D" w:rsidR="00C004F2" w:rsidRDefault="00C004F2" w:rsidP="00B3216F">
      <w:pPr>
        <w:pStyle w:val="Title"/>
      </w:pPr>
      <w:r>
        <w:lastRenderedPageBreak/>
        <w:t>Table of Contents</w:t>
      </w:r>
    </w:p>
    <w:p w14:paraId="7ADFE005" w14:textId="363CB16D" w:rsidR="00066CD2" w:rsidRDefault="000676B2">
      <w:pPr>
        <w:pStyle w:val="TOC1"/>
        <w:rPr>
          <w:rFonts w:asciiTheme="minorHAnsi" w:eastAsiaTheme="minorEastAsia" w:hAnsiTheme="minorHAnsi" w:cstheme="minorBidi"/>
          <w:noProof/>
          <w:kern w:val="2"/>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38674921" w:history="1">
        <w:r w:rsidR="00066CD2" w:rsidRPr="0000687A">
          <w:rPr>
            <w:rStyle w:val="Hyperlink"/>
            <w:rFonts w:eastAsia="MS Mincho"/>
            <w:bCs/>
            <w:noProof/>
          </w:rPr>
          <w:t>1.</w:t>
        </w:r>
        <w:r w:rsidR="00066CD2" w:rsidRPr="0000687A">
          <w:rPr>
            <w:rStyle w:val="Hyperlink"/>
            <w:rFonts w:eastAsia="MS Mincho"/>
            <w:noProof/>
          </w:rPr>
          <w:t xml:space="preserve"> Introduction</w:t>
        </w:r>
        <w:r w:rsidR="00066CD2">
          <w:rPr>
            <w:noProof/>
            <w:webHidden/>
          </w:rPr>
          <w:tab/>
        </w:r>
        <w:r w:rsidR="00066CD2">
          <w:rPr>
            <w:noProof/>
            <w:webHidden/>
          </w:rPr>
          <w:fldChar w:fldCharType="begin"/>
        </w:r>
        <w:r w:rsidR="00066CD2">
          <w:rPr>
            <w:noProof/>
            <w:webHidden/>
          </w:rPr>
          <w:instrText xml:space="preserve"> PAGEREF _Toc138674921 \h </w:instrText>
        </w:r>
        <w:r w:rsidR="00066CD2">
          <w:rPr>
            <w:noProof/>
            <w:webHidden/>
          </w:rPr>
        </w:r>
        <w:r w:rsidR="00066CD2">
          <w:rPr>
            <w:noProof/>
            <w:webHidden/>
          </w:rPr>
          <w:fldChar w:fldCharType="separate"/>
        </w:r>
        <w:r w:rsidR="00066CD2">
          <w:rPr>
            <w:noProof/>
            <w:webHidden/>
          </w:rPr>
          <w:t>5</w:t>
        </w:r>
        <w:r w:rsidR="00066CD2">
          <w:rPr>
            <w:noProof/>
            <w:webHidden/>
          </w:rPr>
          <w:fldChar w:fldCharType="end"/>
        </w:r>
      </w:hyperlink>
    </w:p>
    <w:p w14:paraId="79A22C61" w14:textId="52752791" w:rsidR="00066CD2" w:rsidRDefault="00066CD2">
      <w:pPr>
        <w:pStyle w:val="TOC1"/>
        <w:rPr>
          <w:rFonts w:asciiTheme="minorHAnsi" w:eastAsiaTheme="minorEastAsia" w:hAnsiTheme="minorHAnsi" w:cstheme="minorBidi"/>
          <w:noProof/>
          <w:kern w:val="2"/>
          <w14:ligatures w14:val="standardContextual"/>
        </w:rPr>
      </w:pPr>
      <w:hyperlink w:anchor="_Toc138674922" w:history="1">
        <w:r w:rsidRPr="0000687A">
          <w:rPr>
            <w:rStyle w:val="Hyperlink"/>
            <w:rFonts w:eastAsia="MS Mincho"/>
            <w:bCs/>
            <w:noProof/>
          </w:rPr>
          <w:t>2.</w:t>
        </w:r>
        <w:r w:rsidRPr="0000687A">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_Toc138674922 \h </w:instrText>
        </w:r>
        <w:r>
          <w:rPr>
            <w:noProof/>
            <w:webHidden/>
          </w:rPr>
        </w:r>
        <w:r>
          <w:rPr>
            <w:noProof/>
            <w:webHidden/>
          </w:rPr>
          <w:fldChar w:fldCharType="separate"/>
        </w:r>
        <w:r>
          <w:rPr>
            <w:noProof/>
            <w:webHidden/>
          </w:rPr>
          <w:t>5</w:t>
        </w:r>
        <w:r>
          <w:rPr>
            <w:noProof/>
            <w:webHidden/>
          </w:rPr>
          <w:fldChar w:fldCharType="end"/>
        </w:r>
      </w:hyperlink>
    </w:p>
    <w:p w14:paraId="5D8D7C26" w14:textId="4405AC4C" w:rsidR="00066CD2" w:rsidRDefault="00066CD2">
      <w:pPr>
        <w:pStyle w:val="TOC2"/>
        <w:rPr>
          <w:rFonts w:asciiTheme="minorHAnsi" w:eastAsiaTheme="minorEastAsia" w:hAnsiTheme="minorHAnsi" w:cstheme="minorBidi"/>
          <w:noProof/>
          <w:kern w:val="2"/>
          <w14:ligatures w14:val="standardContextual"/>
        </w:rPr>
      </w:pPr>
      <w:hyperlink w:anchor="_Toc138674923" w:history="1">
        <w:r w:rsidRPr="0000687A">
          <w:rPr>
            <w:rStyle w:val="Hyperlink"/>
            <w:bCs/>
            <w:noProof/>
            <w:snapToGrid w:val="0"/>
          </w:rPr>
          <w:t>2.1</w:t>
        </w:r>
        <w:r w:rsidRPr="0000687A">
          <w:rPr>
            <w:rStyle w:val="Hyperlink"/>
            <w:noProof/>
          </w:rPr>
          <w:t xml:space="preserve"> Conformance</w:t>
        </w:r>
        <w:r w:rsidRPr="0000687A">
          <w:rPr>
            <w:rStyle w:val="Hyperlink"/>
            <w:noProof/>
            <w:snapToGrid w:val="0"/>
          </w:rPr>
          <w:t xml:space="preserve"> Terminology</w:t>
        </w:r>
        <w:r>
          <w:rPr>
            <w:noProof/>
            <w:webHidden/>
          </w:rPr>
          <w:tab/>
        </w:r>
        <w:r>
          <w:rPr>
            <w:noProof/>
            <w:webHidden/>
          </w:rPr>
          <w:fldChar w:fldCharType="begin"/>
        </w:r>
        <w:r>
          <w:rPr>
            <w:noProof/>
            <w:webHidden/>
          </w:rPr>
          <w:instrText xml:space="preserve"> PAGEREF _Toc138674923 \h </w:instrText>
        </w:r>
        <w:r>
          <w:rPr>
            <w:noProof/>
            <w:webHidden/>
          </w:rPr>
        </w:r>
        <w:r>
          <w:rPr>
            <w:noProof/>
            <w:webHidden/>
          </w:rPr>
          <w:fldChar w:fldCharType="separate"/>
        </w:r>
        <w:r>
          <w:rPr>
            <w:noProof/>
            <w:webHidden/>
          </w:rPr>
          <w:t>5</w:t>
        </w:r>
        <w:r>
          <w:rPr>
            <w:noProof/>
            <w:webHidden/>
          </w:rPr>
          <w:fldChar w:fldCharType="end"/>
        </w:r>
      </w:hyperlink>
    </w:p>
    <w:p w14:paraId="17E0A1D6" w14:textId="6FECDBEC" w:rsidR="00066CD2" w:rsidRDefault="00066CD2">
      <w:pPr>
        <w:pStyle w:val="TOC2"/>
        <w:rPr>
          <w:rFonts w:asciiTheme="minorHAnsi" w:eastAsiaTheme="minorEastAsia" w:hAnsiTheme="minorHAnsi" w:cstheme="minorBidi"/>
          <w:noProof/>
          <w:kern w:val="2"/>
          <w14:ligatures w14:val="standardContextual"/>
        </w:rPr>
      </w:pPr>
      <w:hyperlink w:anchor="_Toc138674924" w:history="1">
        <w:r w:rsidRPr="0000687A">
          <w:rPr>
            <w:rStyle w:val="Hyperlink"/>
            <w:bCs/>
            <w:noProof/>
          </w:rPr>
          <w:t>2.2</w:t>
        </w:r>
        <w:r w:rsidRPr="0000687A">
          <w:rPr>
            <w:rStyle w:val="Hyperlink"/>
            <w:noProof/>
          </w:rPr>
          <w:t xml:space="preserve"> Other Terminology</w:t>
        </w:r>
        <w:r>
          <w:rPr>
            <w:noProof/>
            <w:webHidden/>
          </w:rPr>
          <w:tab/>
        </w:r>
        <w:r>
          <w:rPr>
            <w:noProof/>
            <w:webHidden/>
          </w:rPr>
          <w:fldChar w:fldCharType="begin"/>
        </w:r>
        <w:r>
          <w:rPr>
            <w:noProof/>
            <w:webHidden/>
          </w:rPr>
          <w:instrText xml:space="preserve"> PAGEREF _Toc138674924 \h </w:instrText>
        </w:r>
        <w:r>
          <w:rPr>
            <w:noProof/>
            <w:webHidden/>
          </w:rPr>
        </w:r>
        <w:r>
          <w:rPr>
            <w:noProof/>
            <w:webHidden/>
          </w:rPr>
          <w:fldChar w:fldCharType="separate"/>
        </w:r>
        <w:r>
          <w:rPr>
            <w:noProof/>
            <w:webHidden/>
          </w:rPr>
          <w:t>5</w:t>
        </w:r>
        <w:r>
          <w:rPr>
            <w:noProof/>
            <w:webHidden/>
          </w:rPr>
          <w:fldChar w:fldCharType="end"/>
        </w:r>
      </w:hyperlink>
    </w:p>
    <w:p w14:paraId="1FAD5507" w14:textId="07FC61D8" w:rsidR="00066CD2" w:rsidRDefault="00066CD2">
      <w:pPr>
        <w:pStyle w:val="TOC2"/>
        <w:rPr>
          <w:rFonts w:asciiTheme="minorHAnsi" w:eastAsiaTheme="minorEastAsia" w:hAnsiTheme="minorHAnsi" w:cstheme="minorBidi"/>
          <w:noProof/>
          <w:kern w:val="2"/>
          <w14:ligatures w14:val="standardContextual"/>
        </w:rPr>
      </w:pPr>
      <w:hyperlink w:anchor="_Toc138674925" w:history="1">
        <w:r w:rsidRPr="0000687A">
          <w:rPr>
            <w:rStyle w:val="Hyperlink"/>
            <w:bCs/>
            <w:noProof/>
          </w:rPr>
          <w:t>2.3</w:t>
        </w:r>
        <w:r w:rsidRPr="0000687A">
          <w:rPr>
            <w:rStyle w:val="Hyperlink"/>
            <w:noProof/>
          </w:rPr>
          <w:t xml:space="preserve"> Acronyms and Organizations</w:t>
        </w:r>
        <w:r>
          <w:rPr>
            <w:noProof/>
            <w:webHidden/>
          </w:rPr>
          <w:tab/>
        </w:r>
        <w:r>
          <w:rPr>
            <w:noProof/>
            <w:webHidden/>
          </w:rPr>
          <w:fldChar w:fldCharType="begin"/>
        </w:r>
        <w:r>
          <w:rPr>
            <w:noProof/>
            <w:webHidden/>
          </w:rPr>
          <w:instrText xml:space="preserve"> PAGEREF _Toc138674925 \h </w:instrText>
        </w:r>
        <w:r>
          <w:rPr>
            <w:noProof/>
            <w:webHidden/>
          </w:rPr>
        </w:r>
        <w:r>
          <w:rPr>
            <w:noProof/>
            <w:webHidden/>
          </w:rPr>
          <w:fldChar w:fldCharType="separate"/>
        </w:r>
        <w:r>
          <w:rPr>
            <w:noProof/>
            <w:webHidden/>
          </w:rPr>
          <w:t>6</w:t>
        </w:r>
        <w:r>
          <w:rPr>
            <w:noProof/>
            <w:webHidden/>
          </w:rPr>
          <w:fldChar w:fldCharType="end"/>
        </w:r>
      </w:hyperlink>
    </w:p>
    <w:p w14:paraId="57A3AF8E" w14:textId="4133D4B8" w:rsidR="00066CD2" w:rsidRDefault="00066CD2">
      <w:pPr>
        <w:pStyle w:val="TOC1"/>
        <w:rPr>
          <w:rFonts w:asciiTheme="minorHAnsi" w:eastAsiaTheme="minorEastAsia" w:hAnsiTheme="minorHAnsi" w:cstheme="minorBidi"/>
          <w:noProof/>
          <w:kern w:val="2"/>
          <w14:ligatures w14:val="standardContextual"/>
        </w:rPr>
      </w:pPr>
      <w:hyperlink w:anchor="_Toc138674926" w:history="1">
        <w:r w:rsidRPr="0000687A">
          <w:rPr>
            <w:rStyle w:val="Hyperlink"/>
            <w:bCs/>
            <w:noProof/>
          </w:rPr>
          <w:t>3.</w:t>
        </w:r>
        <w:r w:rsidRPr="0000687A">
          <w:rPr>
            <w:rStyle w:val="Hyperlink"/>
            <w:noProof/>
          </w:rPr>
          <w:t xml:space="preserve"> PWG Document Types</w:t>
        </w:r>
        <w:r>
          <w:rPr>
            <w:noProof/>
            <w:webHidden/>
          </w:rPr>
          <w:tab/>
        </w:r>
        <w:r>
          <w:rPr>
            <w:noProof/>
            <w:webHidden/>
          </w:rPr>
          <w:fldChar w:fldCharType="begin"/>
        </w:r>
        <w:r>
          <w:rPr>
            <w:noProof/>
            <w:webHidden/>
          </w:rPr>
          <w:instrText xml:space="preserve"> PAGEREF _Toc138674926 \h </w:instrText>
        </w:r>
        <w:r>
          <w:rPr>
            <w:noProof/>
            <w:webHidden/>
          </w:rPr>
        </w:r>
        <w:r>
          <w:rPr>
            <w:noProof/>
            <w:webHidden/>
          </w:rPr>
          <w:fldChar w:fldCharType="separate"/>
        </w:r>
        <w:r>
          <w:rPr>
            <w:noProof/>
            <w:webHidden/>
          </w:rPr>
          <w:t>6</w:t>
        </w:r>
        <w:r>
          <w:rPr>
            <w:noProof/>
            <w:webHidden/>
          </w:rPr>
          <w:fldChar w:fldCharType="end"/>
        </w:r>
      </w:hyperlink>
    </w:p>
    <w:p w14:paraId="3D92B566" w14:textId="6E2484F6" w:rsidR="00066CD2" w:rsidRDefault="00066CD2">
      <w:pPr>
        <w:pStyle w:val="TOC2"/>
        <w:rPr>
          <w:rFonts w:asciiTheme="minorHAnsi" w:eastAsiaTheme="minorEastAsia" w:hAnsiTheme="minorHAnsi" w:cstheme="minorBidi"/>
          <w:noProof/>
          <w:kern w:val="2"/>
          <w14:ligatures w14:val="standardContextual"/>
        </w:rPr>
      </w:pPr>
      <w:hyperlink w:anchor="_Toc138674927" w:history="1">
        <w:r w:rsidRPr="0000687A">
          <w:rPr>
            <w:rStyle w:val="Hyperlink"/>
            <w:bCs/>
            <w:noProof/>
          </w:rPr>
          <w:t>3.1</w:t>
        </w:r>
        <w:r w:rsidRPr="0000687A">
          <w:rPr>
            <w:rStyle w:val="Hyperlink"/>
            <w:noProof/>
          </w:rPr>
          <w:t xml:space="preserve"> PWG Process</w:t>
        </w:r>
        <w:r>
          <w:rPr>
            <w:noProof/>
            <w:webHidden/>
          </w:rPr>
          <w:tab/>
        </w:r>
        <w:r>
          <w:rPr>
            <w:noProof/>
            <w:webHidden/>
          </w:rPr>
          <w:fldChar w:fldCharType="begin"/>
        </w:r>
        <w:r>
          <w:rPr>
            <w:noProof/>
            <w:webHidden/>
          </w:rPr>
          <w:instrText xml:space="preserve"> PAGEREF _Toc138674927 \h </w:instrText>
        </w:r>
        <w:r>
          <w:rPr>
            <w:noProof/>
            <w:webHidden/>
          </w:rPr>
        </w:r>
        <w:r>
          <w:rPr>
            <w:noProof/>
            <w:webHidden/>
          </w:rPr>
          <w:fldChar w:fldCharType="separate"/>
        </w:r>
        <w:r>
          <w:rPr>
            <w:noProof/>
            <w:webHidden/>
          </w:rPr>
          <w:t>6</w:t>
        </w:r>
        <w:r>
          <w:rPr>
            <w:noProof/>
            <w:webHidden/>
          </w:rPr>
          <w:fldChar w:fldCharType="end"/>
        </w:r>
      </w:hyperlink>
    </w:p>
    <w:p w14:paraId="4045E997" w14:textId="7F19EF54" w:rsidR="00066CD2" w:rsidRDefault="00066CD2">
      <w:pPr>
        <w:pStyle w:val="TOC2"/>
        <w:rPr>
          <w:rFonts w:asciiTheme="minorHAnsi" w:eastAsiaTheme="minorEastAsia" w:hAnsiTheme="minorHAnsi" w:cstheme="minorBidi"/>
          <w:noProof/>
          <w:kern w:val="2"/>
          <w14:ligatures w14:val="standardContextual"/>
        </w:rPr>
      </w:pPr>
      <w:hyperlink w:anchor="_Toc138674928" w:history="1">
        <w:r w:rsidRPr="0000687A">
          <w:rPr>
            <w:rStyle w:val="Hyperlink"/>
            <w:bCs/>
            <w:noProof/>
          </w:rPr>
          <w:t>3.2</w:t>
        </w:r>
        <w:r w:rsidRPr="0000687A">
          <w:rPr>
            <w:rStyle w:val="Hyperlink"/>
            <w:noProof/>
          </w:rPr>
          <w:t xml:space="preserve"> PWG Policy</w:t>
        </w:r>
        <w:r>
          <w:rPr>
            <w:noProof/>
            <w:webHidden/>
          </w:rPr>
          <w:tab/>
        </w:r>
        <w:r>
          <w:rPr>
            <w:noProof/>
            <w:webHidden/>
          </w:rPr>
          <w:fldChar w:fldCharType="begin"/>
        </w:r>
        <w:r>
          <w:rPr>
            <w:noProof/>
            <w:webHidden/>
          </w:rPr>
          <w:instrText xml:space="preserve"> PAGEREF _Toc138674928 \h </w:instrText>
        </w:r>
        <w:r>
          <w:rPr>
            <w:noProof/>
            <w:webHidden/>
          </w:rPr>
        </w:r>
        <w:r>
          <w:rPr>
            <w:noProof/>
            <w:webHidden/>
          </w:rPr>
          <w:fldChar w:fldCharType="separate"/>
        </w:r>
        <w:r>
          <w:rPr>
            <w:noProof/>
            <w:webHidden/>
          </w:rPr>
          <w:t>6</w:t>
        </w:r>
        <w:r>
          <w:rPr>
            <w:noProof/>
            <w:webHidden/>
          </w:rPr>
          <w:fldChar w:fldCharType="end"/>
        </w:r>
      </w:hyperlink>
    </w:p>
    <w:p w14:paraId="551F1009" w14:textId="55C1314D" w:rsidR="00066CD2" w:rsidRDefault="00066CD2">
      <w:pPr>
        <w:pStyle w:val="TOC1"/>
        <w:rPr>
          <w:rFonts w:asciiTheme="minorHAnsi" w:eastAsiaTheme="minorEastAsia" w:hAnsiTheme="minorHAnsi" w:cstheme="minorBidi"/>
          <w:noProof/>
          <w:kern w:val="2"/>
          <w14:ligatures w14:val="standardContextual"/>
        </w:rPr>
      </w:pPr>
      <w:hyperlink w:anchor="_Toc138674929" w:history="1">
        <w:r w:rsidRPr="0000687A">
          <w:rPr>
            <w:rStyle w:val="Hyperlink"/>
            <w:bCs/>
            <w:noProof/>
          </w:rPr>
          <w:t>4.</w:t>
        </w:r>
        <w:r w:rsidRPr="0000687A">
          <w:rPr>
            <w:rStyle w:val="Hyperlink"/>
            <w:noProof/>
          </w:rPr>
          <w:t xml:space="preserve"> PWG Document Development and Approval</w:t>
        </w:r>
        <w:r>
          <w:rPr>
            <w:noProof/>
            <w:webHidden/>
          </w:rPr>
          <w:tab/>
        </w:r>
        <w:r>
          <w:rPr>
            <w:noProof/>
            <w:webHidden/>
          </w:rPr>
          <w:fldChar w:fldCharType="begin"/>
        </w:r>
        <w:r>
          <w:rPr>
            <w:noProof/>
            <w:webHidden/>
          </w:rPr>
          <w:instrText xml:space="preserve"> PAGEREF _Toc138674929 \h </w:instrText>
        </w:r>
        <w:r>
          <w:rPr>
            <w:noProof/>
            <w:webHidden/>
          </w:rPr>
        </w:r>
        <w:r>
          <w:rPr>
            <w:noProof/>
            <w:webHidden/>
          </w:rPr>
          <w:fldChar w:fldCharType="separate"/>
        </w:r>
        <w:r>
          <w:rPr>
            <w:noProof/>
            <w:webHidden/>
          </w:rPr>
          <w:t>7</w:t>
        </w:r>
        <w:r>
          <w:rPr>
            <w:noProof/>
            <w:webHidden/>
          </w:rPr>
          <w:fldChar w:fldCharType="end"/>
        </w:r>
      </w:hyperlink>
    </w:p>
    <w:p w14:paraId="23B6FC5E" w14:textId="0E04BAA2" w:rsidR="00066CD2" w:rsidRDefault="00066CD2">
      <w:pPr>
        <w:pStyle w:val="TOC1"/>
        <w:rPr>
          <w:rFonts w:asciiTheme="minorHAnsi" w:eastAsiaTheme="minorEastAsia" w:hAnsiTheme="minorHAnsi" w:cstheme="minorBidi"/>
          <w:noProof/>
          <w:kern w:val="2"/>
          <w14:ligatures w14:val="standardContextual"/>
        </w:rPr>
      </w:pPr>
      <w:hyperlink w:anchor="_Toc138674930" w:history="1">
        <w:r w:rsidRPr="0000687A">
          <w:rPr>
            <w:rStyle w:val="Hyperlink"/>
            <w:rFonts w:eastAsia="MS Mincho"/>
            <w:bCs/>
            <w:noProof/>
          </w:rPr>
          <w:t>5.</w:t>
        </w:r>
        <w:r w:rsidRPr="0000687A">
          <w:rPr>
            <w:rStyle w:val="Hyperlink"/>
            <w:rFonts w:eastAsia="MS Mincho"/>
            <w:noProof/>
          </w:rPr>
          <w:t xml:space="preserve"> PWG Workgroup Decisions</w:t>
        </w:r>
        <w:r>
          <w:rPr>
            <w:noProof/>
            <w:webHidden/>
          </w:rPr>
          <w:tab/>
        </w:r>
        <w:r>
          <w:rPr>
            <w:noProof/>
            <w:webHidden/>
          </w:rPr>
          <w:fldChar w:fldCharType="begin"/>
        </w:r>
        <w:r>
          <w:rPr>
            <w:noProof/>
            <w:webHidden/>
          </w:rPr>
          <w:instrText xml:space="preserve"> PAGEREF _Toc138674930 \h </w:instrText>
        </w:r>
        <w:r>
          <w:rPr>
            <w:noProof/>
            <w:webHidden/>
          </w:rPr>
        </w:r>
        <w:r>
          <w:rPr>
            <w:noProof/>
            <w:webHidden/>
          </w:rPr>
          <w:fldChar w:fldCharType="separate"/>
        </w:r>
        <w:r>
          <w:rPr>
            <w:noProof/>
            <w:webHidden/>
          </w:rPr>
          <w:t>7</w:t>
        </w:r>
        <w:r>
          <w:rPr>
            <w:noProof/>
            <w:webHidden/>
          </w:rPr>
          <w:fldChar w:fldCharType="end"/>
        </w:r>
      </w:hyperlink>
    </w:p>
    <w:p w14:paraId="3DFC667C" w14:textId="61D34DF7" w:rsidR="00066CD2" w:rsidRDefault="00066CD2">
      <w:pPr>
        <w:pStyle w:val="TOC1"/>
        <w:rPr>
          <w:rFonts w:asciiTheme="minorHAnsi" w:eastAsiaTheme="minorEastAsia" w:hAnsiTheme="minorHAnsi" w:cstheme="minorBidi"/>
          <w:noProof/>
          <w:kern w:val="2"/>
          <w14:ligatures w14:val="standardContextual"/>
        </w:rPr>
      </w:pPr>
      <w:hyperlink w:anchor="_Toc138674931" w:history="1">
        <w:r w:rsidRPr="0000687A">
          <w:rPr>
            <w:rStyle w:val="Hyperlink"/>
            <w:rFonts w:eastAsia="MS Mincho"/>
            <w:bCs/>
            <w:noProof/>
          </w:rPr>
          <w:t>6.</w:t>
        </w:r>
        <w:r w:rsidRPr="0000687A">
          <w:rPr>
            <w:rStyle w:val="Hyperlink"/>
            <w:rFonts w:eastAsia="MS Mincho"/>
            <w:noProof/>
          </w:rPr>
          <w:t xml:space="preserve"> Organization of the PWG</w:t>
        </w:r>
        <w:r>
          <w:rPr>
            <w:noProof/>
            <w:webHidden/>
          </w:rPr>
          <w:tab/>
        </w:r>
        <w:r>
          <w:rPr>
            <w:noProof/>
            <w:webHidden/>
          </w:rPr>
          <w:fldChar w:fldCharType="begin"/>
        </w:r>
        <w:r>
          <w:rPr>
            <w:noProof/>
            <w:webHidden/>
          </w:rPr>
          <w:instrText xml:space="preserve"> PAGEREF _Toc138674931 \h </w:instrText>
        </w:r>
        <w:r>
          <w:rPr>
            <w:noProof/>
            <w:webHidden/>
          </w:rPr>
        </w:r>
        <w:r>
          <w:rPr>
            <w:noProof/>
            <w:webHidden/>
          </w:rPr>
          <w:fldChar w:fldCharType="separate"/>
        </w:r>
        <w:r>
          <w:rPr>
            <w:noProof/>
            <w:webHidden/>
          </w:rPr>
          <w:t>7</w:t>
        </w:r>
        <w:r>
          <w:rPr>
            <w:noProof/>
            <w:webHidden/>
          </w:rPr>
          <w:fldChar w:fldCharType="end"/>
        </w:r>
      </w:hyperlink>
    </w:p>
    <w:p w14:paraId="16F46FB4" w14:textId="2C55462C" w:rsidR="00066CD2" w:rsidRDefault="00066CD2">
      <w:pPr>
        <w:pStyle w:val="TOC2"/>
        <w:rPr>
          <w:rFonts w:asciiTheme="minorHAnsi" w:eastAsiaTheme="minorEastAsia" w:hAnsiTheme="minorHAnsi" w:cstheme="minorBidi"/>
          <w:noProof/>
          <w:kern w:val="2"/>
          <w14:ligatures w14:val="standardContextual"/>
        </w:rPr>
      </w:pPr>
      <w:hyperlink w:anchor="_Toc138674932" w:history="1">
        <w:r w:rsidRPr="0000687A">
          <w:rPr>
            <w:rStyle w:val="Hyperlink"/>
            <w:rFonts w:eastAsia="MS Mincho"/>
            <w:bCs/>
            <w:noProof/>
          </w:rPr>
          <w:t>6.1</w:t>
        </w:r>
        <w:r w:rsidRPr="0000687A">
          <w:rPr>
            <w:rStyle w:val="Hyperlink"/>
            <w:rFonts w:eastAsia="MS Mincho"/>
            <w:noProof/>
          </w:rPr>
          <w:t xml:space="preserve"> PWG Officers</w:t>
        </w:r>
        <w:r>
          <w:rPr>
            <w:noProof/>
            <w:webHidden/>
          </w:rPr>
          <w:tab/>
        </w:r>
        <w:r>
          <w:rPr>
            <w:noProof/>
            <w:webHidden/>
          </w:rPr>
          <w:fldChar w:fldCharType="begin"/>
        </w:r>
        <w:r>
          <w:rPr>
            <w:noProof/>
            <w:webHidden/>
          </w:rPr>
          <w:instrText xml:space="preserve"> PAGEREF _Toc138674932 \h </w:instrText>
        </w:r>
        <w:r>
          <w:rPr>
            <w:noProof/>
            <w:webHidden/>
          </w:rPr>
        </w:r>
        <w:r>
          <w:rPr>
            <w:noProof/>
            <w:webHidden/>
          </w:rPr>
          <w:fldChar w:fldCharType="separate"/>
        </w:r>
        <w:r>
          <w:rPr>
            <w:noProof/>
            <w:webHidden/>
          </w:rPr>
          <w:t>7</w:t>
        </w:r>
        <w:r>
          <w:rPr>
            <w:noProof/>
            <w:webHidden/>
          </w:rPr>
          <w:fldChar w:fldCharType="end"/>
        </w:r>
      </w:hyperlink>
    </w:p>
    <w:p w14:paraId="3A6DF8E6" w14:textId="50D8B130" w:rsidR="00066CD2" w:rsidRDefault="00066CD2">
      <w:pPr>
        <w:pStyle w:val="TOC2"/>
        <w:rPr>
          <w:rFonts w:asciiTheme="minorHAnsi" w:eastAsiaTheme="minorEastAsia" w:hAnsiTheme="minorHAnsi" w:cstheme="minorBidi"/>
          <w:noProof/>
          <w:kern w:val="2"/>
          <w14:ligatures w14:val="standardContextual"/>
        </w:rPr>
      </w:pPr>
      <w:hyperlink w:anchor="_Toc138674933" w:history="1">
        <w:r w:rsidRPr="0000687A">
          <w:rPr>
            <w:rStyle w:val="Hyperlink"/>
            <w:rFonts w:eastAsia="MS Mincho"/>
            <w:bCs/>
            <w:noProof/>
          </w:rPr>
          <w:t>6.2</w:t>
        </w:r>
        <w:r w:rsidRPr="0000687A">
          <w:rPr>
            <w:rStyle w:val="Hyperlink"/>
            <w:rFonts w:eastAsia="MS Mincho"/>
            <w:noProof/>
          </w:rPr>
          <w:t xml:space="preserve"> PWG Steering Committee</w:t>
        </w:r>
        <w:r>
          <w:rPr>
            <w:noProof/>
            <w:webHidden/>
          </w:rPr>
          <w:tab/>
        </w:r>
        <w:r>
          <w:rPr>
            <w:noProof/>
            <w:webHidden/>
          </w:rPr>
          <w:fldChar w:fldCharType="begin"/>
        </w:r>
        <w:r>
          <w:rPr>
            <w:noProof/>
            <w:webHidden/>
          </w:rPr>
          <w:instrText xml:space="preserve"> PAGEREF _Toc138674933 \h </w:instrText>
        </w:r>
        <w:r>
          <w:rPr>
            <w:noProof/>
            <w:webHidden/>
          </w:rPr>
        </w:r>
        <w:r>
          <w:rPr>
            <w:noProof/>
            <w:webHidden/>
          </w:rPr>
          <w:fldChar w:fldCharType="separate"/>
        </w:r>
        <w:r>
          <w:rPr>
            <w:noProof/>
            <w:webHidden/>
          </w:rPr>
          <w:t>7</w:t>
        </w:r>
        <w:r>
          <w:rPr>
            <w:noProof/>
            <w:webHidden/>
          </w:rPr>
          <w:fldChar w:fldCharType="end"/>
        </w:r>
      </w:hyperlink>
    </w:p>
    <w:p w14:paraId="27F26559" w14:textId="08E8A5DC" w:rsidR="00066CD2" w:rsidRDefault="00066CD2">
      <w:pPr>
        <w:pStyle w:val="TOC2"/>
        <w:rPr>
          <w:rFonts w:asciiTheme="minorHAnsi" w:eastAsiaTheme="minorEastAsia" w:hAnsiTheme="minorHAnsi" w:cstheme="minorBidi"/>
          <w:noProof/>
          <w:kern w:val="2"/>
          <w14:ligatures w14:val="standardContextual"/>
        </w:rPr>
      </w:pPr>
      <w:hyperlink w:anchor="_Toc138674934" w:history="1">
        <w:r w:rsidRPr="0000687A">
          <w:rPr>
            <w:rStyle w:val="Hyperlink"/>
            <w:bCs/>
            <w:noProof/>
          </w:rPr>
          <w:t>6.3</w:t>
        </w:r>
        <w:r w:rsidRPr="0000687A">
          <w:rPr>
            <w:rStyle w:val="Hyperlink"/>
            <w:rFonts w:eastAsia="MS Mincho"/>
            <w:noProof/>
          </w:rPr>
          <w:t xml:space="preserve"> PWG </w:t>
        </w:r>
        <w:r w:rsidRPr="0000687A">
          <w:rPr>
            <w:rStyle w:val="Hyperlink"/>
            <w:noProof/>
          </w:rPr>
          <w:t>Workgroups</w:t>
        </w:r>
        <w:r>
          <w:rPr>
            <w:noProof/>
            <w:webHidden/>
          </w:rPr>
          <w:tab/>
        </w:r>
        <w:r>
          <w:rPr>
            <w:noProof/>
            <w:webHidden/>
          </w:rPr>
          <w:fldChar w:fldCharType="begin"/>
        </w:r>
        <w:r>
          <w:rPr>
            <w:noProof/>
            <w:webHidden/>
          </w:rPr>
          <w:instrText xml:space="preserve"> PAGEREF _Toc138674934 \h </w:instrText>
        </w:r>
        <w:r>
          <w:rPr>
            <w:noProof/>
            <w:webHidden/>
          </w:rPr>
        </w:r>
        <w:r>
          <w:rPr>
            <w:noProof/>
            <w:webHidden/>
          </w:rPr>
          <w:fldChar w:fldCharType="separate"/>
        </w:r>
        <w:r>
          <w:rPr>
            <w:noProof/>
            <w:webHidden/>
          </w:rPr>
          <w:t>8</w:t>
        </w:r>
        <w:r>
          <w:rPr>
            <w:noProof/>
            <w:webHidden/>
          </w:rPr>
          <w:fldChar w:fldCharType="end"/>
        </w:r>
      </w:hyperlink>
    </w:p>
    <w:p w14:paraId="1926E059" w14:textId="56CA6117" w:rsidR="00066CD2" w:rsidRDefault="00066CD2">
      <w:pPr>
        <w:pStyle w:val="TOC2"/>
        <w:rPr>
          <w:rFonts w:asciiTheme="minorHAnsi" w:eastAsiaTheme="minorEastAsia" w:hAnsiTheme="minorHAnsi" w:cstheme="minorBidi"/>
          <w:noProof/>
          <w:kern w:val="2"/>
          <w14:ligatures w14:val="standardContextual"/>
        </w:rPr>
      </w:pPr>
      <w:hyperlink w:anchor="_Toc138674935" w:history="1">
        <w:r w:rsidRPr="0000687A">
          <w:rPr>
            <w:rStyle w:val="Hyperlink"/>
            <w:rFonts w:eastAsia="MS Mincho"/>
            <w:bCs/>
            <w:noProof/>
          </w:rPr>
          <w:t>6.4</w:t>
        </w:r>
        <w:r w:rsidRPr="0000687A">
          <w:rPr>
            <w:rStyle w:val="Hyperlink"/>
            <w:rFonts w:eastAsia="MS Mincho"/>
            <w:noProof/>
          </w:rPr>
          <w:t xml:space="preserve"> IETF Designated Experts</w:t>
        </w:r>
        <w:r>
          <w:rPr>
            <w:noProof/>
            <w:webHidden/>
          </w:rPr>
          <w:tab/>
        </w:r>
        <w:r>
          <w:rPr>
            <w:noProof/>
            <w:webHidden/>
          </w:rPr>
          <w:fldChar w:fldCharType="begin"/>
        </w:r>
        <w:r>
          <w:rPr>
            <w:noProof/>
            <w:webHidden/>
          </w:rPr>
          <w:instrText xml:space="preserve"> PAGEREF _Toc138674935 \h </w:instrText>
        </w:r>
        <w:r>
          <w:rPr>
            <w:noProof/>
            <w:webHidden/>
          </w:rPr>
        </w:r>
        <w:r>
          <w:rPr>
            <w:noProof/>
            <w:webHidden/>
          </w:rPr>
          <w:fldChar w:fldCharType="separate"/>
        </w:r>
        <w:r>
          <w:rPr>
            <w:noProof/>
            <w:webHidden/>
          </w:rPr>
          <w:t>8</w:t>
        </w:r>
        <w:r>
          <w:rPr>
            <w:noProof/>
            <w:webHidden/>
          </w:rPr>
          <w:fldChar w:fldCharType="end"/>
        </w:r>
      </w:hyperlink>
    </w:p>
    <w:p w14:paraId="03798815" w14:textId="2382ECB9" w:rsidR="00066CD2" w:rsidRDefault="00066CD2">
      <w:pPr>
        <w:pStyle w:val="TOC2"/>
        <w:rPr>
          <w:rFonts w:asciiTheme="minorHAnsi" w:eastAsiaTheme="minorEastAsia" w:hAnsiTheme="minorHAnsi" w:cstheme="minorBidi"/>
          <w:noProof/>
          <w:kern w:val="2"/>
          <w14:ligatures w14:val="standardContextual"/>
        </w:rPr>
      </w:pPr>
      <w:hyperlink w:anchor="_Toc138674936" w:history="1">
        <w:r w:rsidRPr="0000687A">
          <w:rPr>
            <w:rStyle w:val="Hyperlink"/>
            <w:rFonts w:eastAsia="MS Mincho"/>
            <w:bCs/>
            <w:noProof/>
          </w:rPr>
          <w:t>6.5</w:t>
        </w:r>
        <w:r w:rsidRPr="0000687A">
          <w:rPr>
            <w:rStyle w:val="Hyperlink"/>
            <w:rFonts w:eastAsia="MS Mincho"/>
            <w:noProof/>
          </w:rPr>
          <w:t xml:space="preserve"> PWG Members</w:t>
        </w:r>
        <w:r>
          <w:rPr>
            <w:noProof/>
            <w:webHidden/>
          </w:rPr>
          <w:tab/>
        </w:r>
        <w:r>
          <w:rPr>
            <w:noProof/>
            <w:webHidden/>
          </w:rPr>
          <w:fldChar w:fldCharType="begin"/>
        </w:r>
        <w:r>
          <w:rPr>
            <w:noProof/>
            <w:webHidden/>
          </w:rPr>
          <w:instrText xml:space="preserve"> PAGEREF _Toc138674936 \h </w:instrText>
        </w:r>
        <w:r>
          <w:rPr>
            <w:noProof/>
            <w:webHidden/>
          </w:rPr>
        </w:r>
        <w:r>
          <w:rPr>
            <w:noProof/>
            <w:webHidden/>
          </w:rPr>
          <w:fldChar w:fldCharType="separate"/>
        </w:r>
        <w:r>
          <w:rPr>
            <w:noProof/>
            <w:webHidden/>
          </w:rPr>
          <w:t>8</w:t>
        </w:r>
        <w:r>
          <w:rPr>
            <w:noProof/>
            <w:webHidden/>
          </w:rPr>
          <w:fldChar w:fldCharType="end"/>
        </w:r>
      </w:hyperlink>
    </w:p>
    <w:p w14:paraId="6866479F" w14:textId="59FBB823" w:rsidR="00066CD2" w:rsidRDefault="00066CD2">
      <w:pPr>
        <w:pStyle w:val="TOC3"/>
        <w:tabs>
          <w:tab w:val="right" w:leader="dot" w:pos="9645"/>
        </w:tabs>
        <w:rPr>
          <w:rFonts w:asciiTheme="minorHAnsi" w:eastAsiaTheme="minorEastAsia" w:hAnsiTheme="minorHAnsi" w:cstheme="minorBidi"/>
          <w:noProof/>
          <w:kern w:val="2"/>
          <w14:ligatures w14:val="standardContextual"/>
        </w:rPr>
      </w:pPr>
      <w:hyperlink w:anchor="_Toc138674937" w:history="1">
        <w:r w:rsidRPr="0000687A">
          <w:rPr>
            <w:rStyle w:val="Hyperlink"/>
            <w:rFonts w:eastAsia="MS Mincho"/>
            <w:bCs/>
            <w:noProof/>
          </w:rPr>
          <w:t>6.5.1</w:t>
        </w:r>
        <w:r w:rsidRPr="0000687A">
          <w:rPr>
            <w:rStyle w:val="Hyperlink"/>
            <w:rFonts w:eastAsia="MS Mincho"/>
            <w:noProof/>
          </w:rPr>
          <w:t xml:space="preserve"> Membership Categories</w:t>
        </w:r>
        <w:r>
          <w:rPr>
            <w:noProof/>
            <w:webHidden/>
          </w:rPr>
          <w:tab/>
        </w:r>
        <w:r>
          <w:rPr>
            <w:noProof/>
            <w:webHidden/>
          </w:rPr>
          <w:fldChar w:fldCharType="begin"/>
        </w:r>
        <w:r>
          <w:rPr>
            <w:noProof/>
            <w:webHidden/>
          </w:rPr>
          <w:instrText xml:space="preserve"> PAGEREF _Toc138674937 \h </w:instrText>
        </w:r>
        <w:r>
          <w:rPr>
            <w:noProof/>
            <w:webHidden/>
          </w:rPr>
        </w:r>
        <w:r>
          <w:rPr>
            <w:noProof/>
            <w:webHidden/>
          </w:rPr>
          <w:fldChar w:fldCharType="separate"/>
        </w:r>
        <w:r>
          <w:rPr>
            <w:noProof/>
            <w:webHidden/>
          </w:rPr>
          <w:t>8</w:t>
        </w:r>
        <w:r>
          <w:rPr>
            <w:noProof/>
            <w:webHidden/>
          </w:rPr>
          <w:fldChar w:fldCharType="end"/>
        </w:r>
      </w:hyperlink>
    </w:p>
    <w:p w14:paraId="36D68F3B" w14:textId="6537278B" w:rsidR="00066CD2" w:rsidRDefault="00066CD2">
      <w:pPr>
        <w:pStyle w:val="TOC3"/>
        <w:tabs>
          <w:tab w:val="right" w:leader="dot" w:pos="9645"/>
        </w:tabs>
        <w:rPr>
          <w:rFonts w:asciiTheme="minorHAnsi" w:eastAsiaTheme="minorEastAsia" w:hAnsiTheme="minorHAnsi" w:cstheme="minorBidi"/>
          <w:noProof/>
          <w:kern w:val="2"/>
          <w14:ligatures w14:val="standardContextual"/>
        </w:rPr>
      </w:pPr>
      <w:hyperlink w:anchor="_Toc138674938" w:history="1">
        <w:r w:rsidRPr="0000687A">
          <w:rPr>
            <w:rStyle w:val="Hyperlink"/>
            <w:rFonts w:eastAsia="MS Mincho"/>
            <w:bCs/>
            <w:noProof/>
          </w:rPr>
          <w:t>6.5.2</w:t>
        </w:r>
        <w:r w:rsidRPr="0000687A">
          <w:rPr>
            <w:rStyle w:val="Hyperlink"/>
            <w:rFonts w:eastAsia="MS Mincho"/>
            <w:noProof/>
          </w:rPr>
          <w:t xml:space="preserve"> PWG Voting Members</w:t>
        </w:r>
        <w:r>
          <w:rPr>
            <w:noProof/>
            <w:webHidden/>
          </w:rPr>
          <w:tab/>
        </w:r>
        <w:r>
          <w:rPr>
            <w:noProof/>
            <w:webHidden/>
          </w:rPr>
          <w:fldChar w:fldCharType="begin"/>
        </w:r>
        <w:r>
          <w:rPr>
            <w:noProof/>
            <w:webHidden/>
          </w:rPr>
          <w:instrText xml:space="preserve"> PAGEREF _Toc138674938 \h </w:instrText>
        </w:r>
        <w:r>
          <w:rPr>
            <w:noProof/>
            <w:webHidden/>
          </w:rPr>
        </w:r>
        <w:r>
          <w:rPr>
            <w:noProof/>
            <w:webHidden/>
          </w:rPr>
          <w:fldChar w:fldCharType="separate"/>
        </w:r>
        <w:r>
          <w:rPr>
            <w:noProof/>
            <w:webHidden/>
          </w:rPr>
          <w:t>8</w:t>
        </w:r>
        <w:r>
          <w:rPr>
            <w:noProof/>
            <w:webHidden/>
          </w:rPr>
          <w:fldChar w:fldCharType="end"/>
        </w:r>
      </w:hyperlink>
    </w:p>
    <w:p w14:paraId="6041968F" w14:textId="0F6B443B" w:rsidR="00066CD2" w:rsidRDefault="00066CD2">
      <w:pPr>
        <w:pStyle w:val="TOC1"/>
        <w:rPr>
          <w:rFonts w:asciiTheme="minorHAnsi" w:eastAsiaTheme="minorEastAsia" w:hAnsiTheme="minorHAnsi" w:cstheme="minorBidi"/>
          <w:noProof/>
          <w:kern w:val="2"/>
          <w14:ligatures w14:val="standardContextual"/>
        </w:rPr>
      </w:pPr>
      <w:hyperlink w:anchor="_Toc138674939" w:history="1">
        <w:r w:rsidRPr="0000687A">
          <w:rPr>
            <w:rStyle w:val="Hyperlink"/>
            <w:rFonts w:eastAsia="MS Mincho"/>
            <w:bCs/>
            <w:noProof/>
          </w:rPr>
          <w:t>7.</w:t>
        </w:r>
        <w:r w:rsidRPr="0000687A">
          <w:rPr>
            <w:rStyle w:val="Hyperlink"/>
            <w:rFonts w:eastAsia="MS Mincho"/>
            <w:noProof/>
          </w:rPr>
          <w:t xml:space="preserve"> PWG Meetings</w:t>
        </w:r>
        <w:r>
          <w:rPr>
            <w:noProof/>
            <w:webHidden/>
          </w:rPr>
          <w:tab/>
        </w:r>
        <w:r>
          <w:rPr>
            <w:noProof/>
            <w:webHidden/>
          </w:rPr>
          <w:fldChar w:fldCharType="begin"/>
        </w:r>
        <w:r>
          <w:rPr>
            <w:noProof/>
            <w:webHidden/>
          </w:rPr>
          <w:instrText xml:space="preserve"> PAGEREF _Toc138674939 \h </w:instrText>
        </w:r>
        <w:r>
          <w:rPr>
            <w:noProof/>
            <w:webHidden/>
          </w:rPr>
        </w:r>
        <w:r>
          <w:rPr>
            <w:noProof/>
            <w:webHidden/>
          </w:rPr>
          <w:fldChar w:fldCharType="separate"/>
        </w:r>
        <w:r>
          <w:rPr>
            <w:noProof/>
            <w:webHidden/>
          </w:rPr>
          <w:t>8</w:t>
        </w:r>
        <w:r>
          <w:rPr>
            <w:noProof/>
            <w:webHidden/>
          </w:rPr>
          <w:fldChar w:fldCharType="end"/>
        </w:r>
      </w:hyperlink>
    </w:p>
    <w:p w14:paraId="4F39DAC4" w14:textId="5C0AA1D6" w:rsidR="00066CD2" w:rsidRDefault="00066CD2">
      <w:pPr>
        <w:pStyle w:val="TOC1"/>
        <w:rPr>
          <w:rFonts w:asciiTheme="minorHAnsi" w:eastAsiaTheme="minorEastAsia" w:hAnsiTheme="minorHAnsi" w:cstheme="minorBidi"/>
          <w:noProof/>
          <w:kern w:val="2"/>
          <w14:ligatures w14:val="standardContextual"/>
        </w:rPr>
      </w:pPr>
      <w:hyperlink w:anchor="_Toc138674940" w:history="1">
        <w:r w:rsidRPr="0000687A">
          <w:rPr>
            <w:rStyle w:val="Hyperlink"/>
            <w:rFonts w:eastAsia="MS Mincho"/>
            <w:bCs/>
            <w:noProof/>
          </w:rPr>
          <w:t>8.</w:t>
        </w:r>
        <w:r w:rsidRPr="0000687A">
          <w:rPr>
            <w:rStyle w:val="Hyperlink"/>
            <w:rFonts w:eastAsia="MS Mincho"/>
            <w:noProof/>
          </w:rPr>
          <w:t xml:space="preserve"> PWG Communications Infrastructure</w:t>
        </w:r>
        <w:r>
          <w:rPr>
            <w:noProof/>
            <w:webHidden/>
          </w:rPr>
          <w:tab/>
        </w:r>
        <w:r>
          <w:rPr>
            <w:noProof/>
            <w:webHidden/>
          </w:rPr>
          <w:fldChar w:fldCharType="begin"/>
        </w:r>
        <w:r>
          <w:rPr>
            <w:noProof/>
            <w:webHidden/>
          </w:rPr>
          <w:instrText xml:space="preserve"> PAGEREF _Toc138674940 \h </w:instrText>
        </w:r>
        <w:r>
          <w:rPr>
            <w:noProof/>
            <w:webHidden/>
          </w:rPr>
        </w:r>
        <w:r>
          <w:rPr>
            <w:noProof/>
            <w:webHidden/>
          </w:rPr>
          <w:fldChar w:fldCharType="separate"/>
        </w:r>
        <w:r>
          <w:rPr>
            <w:noProof/>
            <w:webHidden/>
          </w:rPr>
          <w:t>8</w:t>
        </w:r>
        <w:r>
          <w:rPr>
            <w:noProof/>
            <w:webHidden/>
          </w:rPr>
          <w:fldChar w:fldCharType="end"/>
        </w:r>
      </w:hyperlink>
    </w:p>
    <w:p w14:paraId="798A83D7" w14:textId="11221CE6" w:rsidR="00066CD2" w:rsidRDefault="00066CD2">
      <w:pPr>
        <w:pStyle w:val="TOC1"/>
        <w:rPr>
          <w:rFonts w:asciiTheme="minorHAnsi" w:eastAsiaTheme="minorEastAsia" w:hAnsiTheme="minorHAnsi" w:cstheme="minorBidi"/>
          <w:noProof/>
          <w:kern w:val="2"/>
          <w14:ligatures w14:val="standardContextual"/>
        </w:rPr>
      </w:pPr>
      <w:hyperlink w:anchor="_Toc138674941" w:history="1">
        <w:r w:rsidRPr="0000687A">
          <w:rPr>
            <w:rStyle w:val="Hyperlink"/>
            <w:rFonts w:eastAsia="MS Mincho"/>
            <w:bCs/>
            <w:noProof/>
          </w:rPr>
          <w:t>9.</w:t>
        </w:r>
        <w:r w:rsidRPr="0000687A">
          <w:rPr>
            <w:rStyle w:val="Hyperlink"/>
            <w:rFonts w:eastAsia="MS Mincho"/>
            <w:noProof/>
          </w:rPr>
          <w:t xml:space="preserve"> Publication of PWG Documents</w:t>
        </w:r>
        <w:r>
          <w:rPr>
            <w:noProof/>
            <w:webHidden/>
          </w:rPr>
          <w:tab/>
        </w:r>
        <w:r>
          <w:rPr>
            <w:noProof/>
            <w:webHidden/>
          </w:rPr>
          <w:fldChar w:fldCharType="begin"/>
        </w:r>
        <w:r>
          <w:rPr>
            <w:noProof/>
            <w:webHidden/>
          </w:rPr>
          <w:instrText xml:space="preserve"> PAGEREF _Toc138674941 \h </w:instrText>
        </w:r>
        <w:r>
          <w:rPr>
            <w:noProof/>
            <w:webHidden/>
          </w:rPr>
        </w:r>
        <w:r>
          <w:rPr>
            <w:noProof/>
            <w:webHidden/>
          </w:rPr>
          <w:fldChar w:fldCharType="separate"/>
        </w:r>
        <w:r>
          <w:rPr>
            <w:noProof/>
            <w:webHidden/>
          </w:rPr>
          <w:t>9</w:t>
        </w:r>
        <w:r>
          <w:rPr>
            <w:noProof/>
            <w:webHidden/>
          </w:rPr>
          <w:fldChar w:fldCharType="end"/>
        </w:r>
      </w:hyperlink>
    </w:p>
    <w:p w14:paraId="51F0CBDC" w14:textId="5343E743" w:rsidR="00066CD2" w:rsidRDefault="00066CD2">
      <w:pPr>
        <w:pStyle w:val="TOC1"/>
        <w:rPr>
          <w:rFonts w:asciiTheme="minorHAnsi" w:eastAsiaTheme="minorEastAsia" w:hAnsiTheme="minorHAnsi" w:cstheme="minorBidi"/>
          <w:noProof/>
          <w:kern w:val="2"/>
          <w14:ligatures w14:val="standardContextual"/>
        </w:rPr>
      </w:pPr>
      <w:hyperlink w:anchor="_Toc138674942" w:history="1">
        <w:r w:rsidRPr="0000687A">
          <w:rPr>
            <w:rStyle w:val="Hyperlink"/>
            <w:rFonts w:eastAsia="MS Mincho"/>
            <w:bCs/>
            <w:noProof/>
          </w:rPr>
          <w:t>10.</w:t>
        </w:r>
        <w:r w:rsidRPr="0000687A">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_Toc138674942 \h </w:instrText>
        </w:r>
        <w:r>
          <w:rPr>
            <w:noProof/>
            <w:webHidden/>
          </w:rPr>
        </w:r>
        <w:r>
          <w:rPr>
            <w:noProof/>
            <w:webHidden/>
          </w:rPr>
          <w:fldChar w:fldCharType="separate"/>
        </w:r>
        <w:r>
          <w:rPr>
            <w:noProof/>
            <w:webHidden/>
          </w:rPr>
          <w:t>9</w:t>
        </w:r>
        <w:r>
          <w:rPr>
            <w:noProof/>
            <w:webHidden/>
          </w:rPr>
          <w:fldChar w:fldCharType="end"/>
        </w:r>
      </w:hyperlink>
    </w:p>
    <w:p w14:paraId="1DC9A166" w14:textId="01E636C9" w:rsidR="00066CD2" w:rsidRDefault="00066CD2">
      <w:pPr>
        <w:pStyle w:val="TOC2"/>
        <w:rPr>
          <w:rFonts w:asciiTheme="minorHAnsi" w:eastAsiaTheme="minorEastAsia" w:hAnsiTheme="minorHAnsi" w:cstheme="minorBidi"/>
          <w:noProof/>
          <w:kern w:val="2"/>
          <w14:ligatures w14:val="standardContextual"/>
        </w:rPr>
      </w:pPr>
      <w:hyperlink w:anchor="_Toc138674943" w:history="1">
        <w:r w:rsidRPr="0000687A">
          <w:rPr>
            <w:rStyle w:val="Hyperlink"/>
            <w:rFonts w:eastAsia="MS Mincho"/>
            <w:bCs/>
            <w:noProof/>
          </w:rPr>
          <w:t>10.1</w:t>
        </w:r>
        <w:r w:rsidRPr="0000687A">
          <w:rPr>
            <w:rStyle w:val="Hyperlink"/>
            <w:rFonts w:eastAsia="MS Mincho"/>
            <w:noProof/>
          </w:rPr>
          <w:t xml:space="preserve"> Process 4.0</w:t>
        </w:r>
        <w:r>
          <w:rPr>
            <w:noProof/>
            <w:webHidden/>
          </w:rPr>
          <w:tab/>
        </w:r>
        <w:r>
          <w:rPr>
            <w:noProof/>
            <w:webHidden/>
          </w:rPr>
          <w:fldChar w:fldCharType="begin"/>
        </w:r>
        <w:r>
          <w:rPr>
            <w:noProof/>
            <w:webHidden/>
          </w:rPr>
          <w:instrText xml:space="preserve"> PAGEREF _Toc138674943 \h </w:instrText>
        </w:r>
        <w:r>
          <w:rPr>
            <w:noProof/>
            <w:webHidden/>
          </w:rPr>
        </w:r>
        <w:r>
          <w:rPr>
            <w:noProof/>
            <w:webHidden/>
          </w:rPr>
          <w:fldChar w:fldCharType="separate"/>
        </w:r>
        <w:r>
          <w:rPr>
            <w:noProof/>
            <w:webHidden/>
          </w:rPr>
          <w:t>9</w:t>
        </w:r>
        <w:r>
          <w:rPr>
            <w:noProof/>
            <w:webHidden/>
          </w:rPr>
          <w:fldChar w:fldCharType="end"/>
        </w:r>
      </w:hyperlink>
    </w:p>
    <w:p w14:paraId="5B417DCD" w14:textId="5CEA0642" w:rsidR="00066CD2" w:rsidRDefault="00066CD2">
      <w:pPr>
        <w:pStyle w:val="TOC2"/>
        <w:rPr>
          <w:rFonts w:asciiTheme="minorHAnsi" w:eastAsiaTheme="minorEastAsia" w:hAnsiTheme="minorHAnsi" w:cstheme="minorBidi"/>
          <w:noProof/>
          <w:kern w:val="2"/>
          <w14:ligatures w14:val="standardContextual"/>
        </w:rPr>
      </w:pPr>
      <w:hyperlink w:anchor="_Toc138674944" w:history="1">
        <w:r w:rsidRPr="0000687A">
          <w:rPr>
            <w:rStyle w:val="Hyperlink"/>
            <w:rFonts w:eastAsia="MS Mincho"/>
            <w:bCs/>
            <w:noProof/>
          </w:rPr>
          <w:t>10.2</w:t>
        </w:r>
        <w:r w:rsidRPr="0000687A">
          <w:rPr>
            <w:rStyle w:val="Hyperlink"/>
            <w:rFonts w:eastAsia="MS Mincho"/>
            <w:noProof/>
          </w:rPr>
          <w:t xml:space="preserve"> Process 3.0</w:t>
        </w:r>
        <w:r>
          <w:rPr>
            <w:noProof/>
            <w:webHidden/>
          </w:rPr>
          <w:tab/>
        </w:r>
        <w:r>
          <w:rPr>
            <w:noProof/>
            <w:webHidden/>
          </w:rPr>
          <w:fldChar w:fldCharType="begin"/>
        </w:r>
        <w:r>
          <w:rPr>
            <w:noProof/>
            <w:webHidden/>
          </w:rPr>
          <w:instrText xml:space="preserve"> PAGEREF _Toc138674944 \h </w:instrText>
        </w:r>
        <w:r>
          <w:rPr>
            <w:noProof/>
            <w:webHidden/>
          </w:rPr>
        </w:r>
        <w:r>
          <w:rPr>
            <w:noProof/>
            <w:webHidden/>
          </w:rPr>
          <w:fldChar w:fldCharType="separate"/>
        </w:r>
        <w:r>
          <w:rPr>
            <w:noProof/>
            <w:webHidden/>
          </w:rPr>
          <w:t>9</w:t>
        </w:r>
        <w:r>
          <w:rPr>
            <w:noProof/>
            <w:webHidden/>
          </w:rPr>
          <w:fldChar w:fldCharType="end"/>
        </w:r>
      </w:hyperlink>
    </w:p>
    <w:p w14:paraId="7A8400B4" w14:textId="2BD8E186" w:rsidR="00066CD2" w:rsidRDefault="00066CD2">
      <w:pPr>
        <w:pStyle w:val="TOC1"/>
        <w:rPr>
          <w:rFonts w:asciiTheme="minorHAnsi" w:eastAsiaTheme="minorEastAsia" w:hAnsiTheme="minorHAnsi" w:cstheme="minorBidi"/>
          <w:noProof/>
          <w:kern w:val="2"/>
          <w14:ligatures w14:val="standardContextual"/>
        </w:rPr>
      </w:pPr>
      <w:hyperlink w:anchor="_Toc138674945" w:history="1">
        <w:r w:rsidRPr="0000687A">
          <w:rPr>
            <w:rStyle w:val="Hyperlink"/>
            <w:rFonts w:eastAsia="MS Mincho"/>
            <w:bCs/>
            <w:noProof/>
          </w:rPr>
          <w:t>11.</w:t>
        </w:r>
        <w:r w:rsidRPr="0000687A">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_Toc138674945 \h </w:instrText>
        </w:r>
        <w:r>
          <w:rPr>
            <w:noProof/>
            <w:webHidden/>
          </w:rPr>
        </w:r>
        <w:r>
          <w:rPr>
            <w:noProof/>
            <w:webHidden/>
          </w:rPr>
          <w:fldChar w:fldCharType="separate"/>
        </w:r>
        <w:r>
          <w:rPr>
            <w:noProof/>
            <w:webHidden/>
          </w:rPr>
          <w:t>9</w:t>
        </w:r>
        <w:r>
          <w:rPr>
            <w:noProof/>
            <w:webHidden/>
          </w:rPr>
          <w:fldChar w:fldCharType="end"/>
        </w:r>
      </w:hyperlink>
    </w:p>
    <w:p w14:paraId="351BF46D" w14:textId="58B9E6FC" w:rsidR="00066CD2" w:rsidRDefault="00066CD2">
      <w:pPr>
        <w:pStyle w:val="TOC2"/>
        <w:rPr>
          <w:rFonts w:asciiTheme="minorHAnsi" w:eastAsiaTheme="minorEastAsia" w:hAnsiTheme="minorHAnsi" w:cstheme="minorBidi"/>
          <w:noProof/>
          <w:kern w:val="2"/>
          <w14:ligatures w14:val="standardContextual"/>
        </w:rPr>
      </w:pPr>
      <w:hyperlink w:anchor="_Toc138674946" w:history="1">
        <w:r w:rsidRPr="0000687A">
          <w:rPr>
            <w:rStyle w:val="Hyperlink"/>
            <w:rFonts w:eastAsia="MS Mincho"/>
            <w:bCs/>
            <w:noProof/>
          </w:rPr>
          <w:t>11.1</w:t>
        </w:r>
        <w:r w:rsidRPr="0000687A">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_Toc138674946 \h </w:instrText>
        </w:r>
        <w:r>
          <w:rPr>
            <w:noProof/>
            <w:webHidden/>
          </w:rPr>
        </w:r>
        <w:r>
          <w:rPr>
            <w:noProof/>
            <w:webHidden/>
          </w:rPr>
          <w:fldChar w:fldCharType="separate"/>
        </w:r>
        <w:r>
          <w:rPr>
            <w:noProof/>
            <w:webHidden/>
          </w:rPr>
          <w:t>9</w:t>
        </w:r>
        <w:r>
          <w:rPr>
            <w:noProof/>
            <w:webHidden/>
          </w:rPr>
          <w:fldChar w:fldCharType="end"/>
        </w:r>
      </w:hyperlink>
    </w:p>
    <w:p w14:paraId="0C7CB6D1" w14:textId="3CA0D413" w:rsidR="00066CD2" w:rsidRDefault="00066CD2">
      <w:pPr>
        <w:pStyle w:val="TOC2"/>
        <w:rPr>
          <w:rFonts w:asciiTheme="minorHAnsi" w:eastAsiaTheme="minorEastAsia" w:hAnsiTheme="minorHAnsi" w:cstheme="minorBidi"/>
          <w:noProof/>
          <w:kern w:val="2"/>
          <w14:ligatures w14:val="standardContextual"/>
        </w:rPr>
      </w:pPr>
      <w:hyperlink w:anchor="_Toc138674947" w:history="1">
        <w:r w:rsidRPr="0000687A">
          <w:rPr>
            <w:rStyle w:val="Hyperlink"/>
            <w:bCs/>
            <w:noProof/>
          </w:rPr>
          <w:t>11.2</w:t>
        </w:r>
        <w:r w:rsidRPr="0000687A">
          <w:rPr>
            <w:rStyle w:val="Hyperlink"/>
            <w:noProof/>
          </w:rPr>
          <w:t xml:space="preserve"> Informative References</w:t>
        </w:r>
        <w:r>
          <w:rPr>
            <w:noProof/>
            <w:webHidden/>
          </w:rPr>
          <w:tab/>
        </w:r>
        <w:r>
          <w:rPr>
            <w:noProof/>
            <w:webHidden/>
          </w:rPr>
          <w:fldChar w:fldCharType="begin"/>
        </w:r>
        <w:r>
          <w:rPr>
            <w:noProof/>
            <w:webHidden/>
          </w:rPr>
          <w:instrText xml:space="preserve"> PAGEREF _Toc138674947 \h </w:instrText>
        </w:r>
        <w:r>
          <w:rPr>
            <w:noProof/>
            <w:webHidden/>
          </w:rPr>
        </w:r>
        <w:r>
          <w:rPr>
            <w:noProof/>
            <w:webHidden/>
          </w:rPr>
          <w:fldChar w:fldCharType="separate"/>
        </w:r>
        <w:r>
          <w:rPr>
            <w:noProof/>
            <w:webHidden/>
          </w:rPr>
          <w:t>10</w:t>
        </w:r>
        <w:r>
          <w:rPr>
            <w:noProof/>
            <w:webHidden/>
          </w:rPr>
          <w:fldChar w:fldCharType="end"/>
        </w:r>
      </w:hyperlink>
    </w:p>
    <w:p w14:paraId="277E32C3" w14:textId="78297DC8" w:rsidR="00066CD2" w:rsidRDefault="00066CD2">
      <w:pPr>
        <w:pStyle w:val="TOC1"/>
        <w:rPr>
          <w:rFonts w:asciiTheme="minorHAnsi" w:eastAsiaTheme="minorEastAsia" w:hAnsiTheme="minorHAnsi" w:cstheme="minorBidi"/>
          <w:noProof/>
          <w:kern w:val="2"/>
          <w14:ligatures w14:val="standardContextual"/>
        </w:rPr>
      </w:pPr>
      <w:hyperlink w:anchor="_Toc138674948" w:history="1">
        <w:r w:rsidRPr="0000687A">
          <w:rPr>
            <w:rStyle w:val="Hyperlink"/>
            <w:rFonts w:eastAsia="MS Mincho"/>
            <w:bCs/>
            <w:noProof/>
          </w:rPr>
          <w:t>12.</w:t>
        </w:r>
        <w:r w:rsidRPr="0000687A">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_Toc138674948 \h </w:instrText>
        </w:r>
        <w:r>
          <w:rPr>
            <w:noProof/>
            <w:webHidden/>
          </w:rPr>
        </w:r>
        <w:r>
          <w:rPr>
            <w:noProof/>
            <w:webHidden/>
          </w:rPr>
          <w:fldChar w:fldCharType="separate"/>
        </w:r>
        <w:r>
          <w:rPr>
            <w:noProof/>
            <w:webHidden/>
          </w:rPr>
          <w:t>10</w:t>
        </w:r>
        <w:r>
          <w:rPr>
            <w:noProof/>
            <w:webHidden/>
          </w:rPr>
          <w:fldChar w:fldCharType="end"/>
        </w:r>
      </w:hyperlink>
    </w:p>
    <w:p w14:paraId="2F6E3D94" w14:textId="25C8B194" w:rsidR="00066CD2" w:rsidRDefault="00066CD2">
      <w:pPr>
        <w:pStyle w:val="TOC1"/>
        <w:rPr>
          <w:rFonts w:asciiTheme="minorHAnsi" w:eastAsiaTheme="minorEastAsia" w:hAnsiTheme="minorHAnsi" w:cstheme="minorBidi"/>
          <w:noProof/>
          <w:kern w:val="2"/>
          <w14:ligatures w14:val="standardContextual"/>
        </w:rPr>
      </w:pPr>
      <w:hyperlink w:anchor="_Toc138674949" w:history="1">
        <w:r w:rsidRPr="0000687A">
          <w:rPr>
            <w:rStyle w:val="Hyperlink"/>
            <w:bCs/>
            <w:noProof/>
            <w:highlight w:val="yellow"/>
          </w:rPr>
          <w:t>13.</w:t>
        </w:r>
        <w:r w:rsidRPr="0000687A">
          <w:rPr>
            <w:rStyle w:val="Hyperlink"/>
            <w:noProof/>
            <w:highlight w:val="yellow"/>
          </w:rPr>
          <w:t xml:space="preserve"> Change History</w:t>
        </w:r>
        <w:r>
          <w:rPr>
            <w:noProof/>
            <w:webHidden/>
          </w:rPr>
          <w:tab/>
        </w:r>
        <w:r>
          <w:rPr>
            <w:noProof/>
            <w:webHidden/>
          </w:rPr>
          <w:fldChar w:fldCharType="begin"/>
        </w:r>
        <w:r>
          <w:rPr>
            <w:noProof/>
            <w:webHidden/>
          </w:rPr>
          <w:instrText xml:space="preserve"> PAGEREF _Toc138674949 \h </w:instrText>
        </w:r>
        <w:r>
          <w:rPr>
            <w:noProof/>
            <w:webHidden/>
          </w:rPr>
        </w:r>
        <w:r>
          <w:rPr>
            <w:noProof/>
            <w:webHidden/>
          </w:rPr>
          <w:fldChar w:fldCharType="separate"/>
        </w:r>
        <w:r>
          <w:rPr>
            <w:noProof/>
            <w:webHidden/>
          </w:rPr>
          <w:t>10</w:t>
        </w:r>
        <w:r>
          <w:rPr>
            <w:noProof/>
            <w:webHidden/>
          </w:rPr>
          <w:fldChar w:fldCharType="end"/>
        </w:r>
      </w:hyperlink>
    </w:p>
    <w:p w14:paraId="333D2F55" w14:textId="5C4E6ACC" w:rsidR="00066CD2" w:rsidRDefault="00066CD2">
      <w:pPr>
        <w:pStyle w:val="TOC2"/>
        <w:rPr>
          <w:rFonts w:asciiTheme="minorHAnsi" w:eastAsiaTheme="minorEastAsia" w:hAnsiTheme="minorHAnsi" w:cstheme="minorBidi"/>
          <w:noProof/>
          <w:kern w:val="2"/>
          <w14:ligatures w14:val="standardContextual"/>
        </w:rPr>
      </w:pPr>
      <w:hyperlink w:anchor="_Toc138674950" w:history="1">
        <w:r w:rsidRPr="0000687A">
          <w:rPr>
            <w:rStyle w:val="Hyperlink"/>
            <w:bCs/>
            <w:noProof/>
          </w:rPr>
          <w:t>13.1</w:t>
        </w:r>
        <w:r w:rsidRPr="0000687A">
          <w:rPr>
            <w:rStyle w:val="Hyperlink"/>
            <w:noProof/>
          </w:rPr>
          <w:t xml:space="preserve"> June 26, 2023</w:t>
        </w:r>
        <w:r>
          <w:rPr>
            <w:noProof/>
            <w:webHidden/>
          </w:rPr>
          <w:tab/>
        </w:r>
        <w:r>
          <w:rPr>
            <w:noProof/>
            <w:webHidden/>
          </w:rPr>
          <w:fldChar w:fldCharType="begin"/>
        </w:r>
        <w:r>
          <w:rPr>
            <w:noProof/>
            <w:webHidden/>
          </w:rPr>
          <w:instrText xml:space="preserve"> PAGEREF _Toc138674950 \h </w:instrText>
        </w:r>
        <w:r>
          <w:rPr>
            <w:noProof/>
            <w:webHidden/>
          </w:rPr>
        </w:r>
        <w:r>
          <w:rPr>
            <w:noProof/>
            <w:webHidden/>
          </w:rPr>
          <w:fldChar w:fldCharType="separate"/>
        </w:r>
        <w:r>
          <w:rPr>
            <w:noProof/>
            <w:webHidden/>
          </w:rPr>
          <w:t>11</w:t>
        </w:r>
        <w:r>
          <w:rPr>
            <w:noProof/>
            <w:webHidden/>
          </w:rPr>
          <w:fldChar w:fldCharType="end"/>
        </w:r>
      </w:hyperlink>
    </w:p>
    <w:p w14:paraId="4D4D9E2E" w14:textId="06AC08CD" w:rsidR="00066CD2" w:rsidRDefault="00066CD2">
      <w:pPr>
        <w:pStyle w:val="TOC2"/>
        <w:rPr>
          <w:rFonts w:asciiTheme="minorHAnsi" w:eastAsiaTheme="minorEastAsia" w:hAnsiTheme="minorHAnsi" w:cstheme="minorBidi"/>
          <w:noProof/>
          <w:kern w:val="2"/>
          <w14:ligatures w14:val="standardContextual"/>
        </w:rPr>
      </w:pPr>
      <w:hyperlink w:anchor="_Toc138674951" w:history="1">
        <w:r w:rsidRPr="0000687A">
          <w:rPr>
            <w:rStyle w:val="Hyperlink"/>
            <w:bCs/>
            <w:noProof/>
          </w:rPr>
          <w:t>13.2</w:t>
        </w:r>
        <w:r w:rsidRPr="0000687A">
          <w:rPr>
            <w:rStyle w:val="Hyperlink"/>
            <w:noProof/>
          </w:rPr>
          <w:t xml:space="preserve"> May 1, 2023</w:t>
        </w:r>
        <w:r>
          <w:rPr>
            <w:noProof/>
            <w:webHidden/>
          </w:rPr>
          <w:tab/>
        </w:r>
        <w:r>
          <w:rPr>
            <w:noProof/>
            <w:webHidden/>
          </w:rPr>
          <w:fldChar w:fldCharType="begin"/>
        </w:r>
        <w:r>
          <w:rPr>
            <w:noProof/>
            <w:webHidden/>
          </w:rPr>
          <w:instrText xml:space="preserve"> PAGEREF _Toc138674951 \h </w:instrText>
        </w:r>
        <w:r>
          <w:rPr>
            <w:noProof/>
            <w:webHidden/>
          </w:rPr>
        </w:r>
        <w:r>
          <w:rPr>
            <w:noProof/>
            <w:webHidden/>
          </w:rPr>
          <w:fldChar w:fldCharType="separate"/>
        </w:r>
        <w:r>
          <w:rPr>
            <w:noProof/>
            <w:webHidden/>
          </w:rPr>
          <w:t>11</w:t>
        </w:r>
        <w:r>
          <w:rPr>
            <w:noProof/>
            <w:webHidden/>
          </w:rPr>
          <w:fldChar w:fldCharType="end"/>
        </w:r>
      </w:hyperlink>
    </w:p>
    <w:p w14:paraId="35BA1D6F" w14:textId="3C1B3E3F" w:rsidR="00066CD2" w:rsidRDefault="00066CD2">
      <w:pPr>
        <w:pStyle w:val="TOC2"/>
        <w:rPr>
          <w:rFonts w:asciiTheme="minorHAnsi" w:eastAsiaTheme="minorEastAsia" w:hAnsiTheme="minorHAnsi" w:cstheme="minorBidi"/>
          <w:noProof/>
          <w:kern w:val="2"/>
          <w14:ligatures w14:val="standardContextual"/>
        </w:rPr>
      </w:pPr>
      <w:hyperlink w:anchor="_Toc138674952" w:history="1">
        <w:r w:rsidRPr="0000687A">
          <w:rPr>
            <w:rStyle w:val="Hyperlink"/>
            <w:bCs/>
            <w:noProof/>
          </w:rPr>
          <w:t>13.3</w:t>
        </w:r>
        <w:r w:rsidRPr="0000687A">
          <w:rPr>
            <w:rStyle w:val="Hyperlink"/>
            <w:noProof/>
          </w:rPr>
          <w:t xml:space="preserve"> April 10, 2023</w:t>
        </w:r>
        <w:r>
          <w:rPr>
            <w:noProof/>
            <w:webHidden/>
          </w:rPr>
          <w:tab/>
        </w:r>
        <w:r>
          <w:rPr>
            <w:noProof/>
            <w:webHidden/>
          </w:rPr>
          <w:fldChar w:fldCharType="begin"/>
        </w:r>
        <w:r>
          <w:rPr>
            <w:noProof/>
            <w:webHidden/>
          </w:rPr>
          <w:instrText xml:space="preserve"> PAGEREF _Toc138674952 \h </w:instrText>
        </w:r>
        <w:r>
          <w:rPr>
            <w:noProof/>
            <w:webHidden/>
          </w:rPr>
        </w:r>
        <w:r>
          <w:rPr>
            <w:noProof/>
            <w:webHidden/>
          </w:rPr>
          <w:fldChar w:fldCharType="separate"/>
        </w:r>
        <w:r>
          <w:rPr>
            <w:noProof/>
            <w:webHidden/>
          </w:rPr>
          <w:t>11</w:t>
        </w:r>
        <w:r>
          <w:rPr>
            <w:noProof/>
            <w:webHidden/>
          </w:rPr>
          <w:fldChar w:fldCharType="end"/>
        </w:r>
      </w:hyperlink>
    </w:p>
    <w:p w14:paraId="4007F32E" w14:textId="3C7D86C1" w:rsidR="00066CD2" w:rsidRDefault="00066CD2">
      <w:pPr>
        <w:pStyle w:val="TOC2"/>
        <w:rPr>
          <w:rFonts w:asciiTheme="minorHAnsi" w:eastAsiaTheme="minorEastAsia" w:hAnsiTheme="minorHAnsi" w:cstheme="minorBidi"/>
          <w:noProof/>
          <w:kern w:val="2"/>
          <w14:ligatures w14:val="standardContextual"/>
        </w:rPr>
      </w:pPr>
      <w:hyperlink w:anchor="_Toc138674953" w:history="1">
        <w:r w:rsidRPr="0000687A">
          <w:rPr>
            <w:rStyle w:val="Hyperlink"/>
            <w:bCs/>
            <w:noProof/>
          </w:rPr>
          <w:t>13.4</w:t>
        </w:r>
        <w:r w:rsidRPr="0000687A">
          <w:rPr>
            <w:rStyle w:val="Hyperlink"/>
            <w:noProof/>
          </w:rPr>
          <w:t xml:space="preserve"> March 30, 2023</w:t>
        </w:r>
        <w:r>
          <w:rPr>
            <w:noProof/>
            <w:webHidden/>
          </w:rPr>
          <w:tab/>
        </w:r>
        <w:r>
          <w:rPr>
            <w:noProof/>
            <w:webHidden/>
          </w:rPr>
          <w:fldChar w:fldCharType="begin"/>
        </w:r>
        <w:r>
          <w:rPr>
            <w:noProof/>
            <w:webHidden/>
          </w:rPr>
          <w:instrText xml:space="preserve"> PAGEREF _Toc138674953 \h </w:instrText>
        </w:r>
        <w:r>
          <w:rPr>
            <w:noProof/>
            <w:webHidden/>
          </w:rPr>
        </w:r>
        <w:r>
          <w:rPr>
            <w:noProof/>
            <w:webHidden/>
          </w:rPr>
          <w:fldChar w:fldCharType="separate"/>
        </w:r>
        <w:r>
          <w:rPr>
            <w:noProof/>
            <w:webHidden/>
          </w:rPr>
          <w:t>11</w:t>
        </w:r>
        <w:r>
          <w:rPr>
            <w:noProof/>
            <w:webHidden/>
          </w:rPr>
          <w:fldChar w:fldCharType="end"/>
        </w:r>
      </w:hyperlink>
    </w:p>
    <w:p w14:paraId="0C090CF9" w14:textId="176143A0" w:rsidR="00066CD2" w:rsidRDefault="00066CD2">
      <w:pPr>
        <w:pStyle w:val="TOC2"/>
        <w:rPr>
          <w:rFonts w:asciiTheme="minorHAnsi" w:eastAsiaTheme="minorEastAsia" w:hAnsiTheme="minorHAnsi" w:cstheme="minorBidi"/>
          <w:noProof/>
          <w:kern w:val="2"/>
          <w14:ligatures w14:val="standardContextual"/>
        </w:rPr>
      </w:pPr>
      <w:hyperlink w:anchor="_Toc138674954" w:history="1">
        <w:r w:rsidRPr="0000687A">
          <w:rPr>
            <w:rStyle w:val="Hyperlink"/>
            <w:bCs/>
            <w:noProof/>
          </w:rPr>
          <w:t>13.5</w:t>
        </w:r>
        <w:r w:rsidRPr="0000687A">
          <w:rPr>
            <w:rStyle w:val="Hyperlink"/>
            <w:noProof/>
          </w:rPr>
          <w:t xml:space="preserve"> March 13, 2023</w:t>
        </w:r>
        <w:r>
          <w:rPr>
            <w:noProof/>
            <w:webHidden/>
          </w:rPr>
          <w:tab/>
        </w:r>
        <w:r>
          <w:rPr>
            <w:noProof/>
            <w:webHidden/>
          </w:rPr>
          <w:fldChar w:fldCharType="begin"/>
        </w:r>
        <w:r>
          <w:rPr>
            <w:noProof/>
            <w:webHidden/>
          </w:rPr>
          <w:instrText xml:space="preserve"> PAGEREF _Toc138674954 \h </w:instrText>
        </w:r>
        <w:r>
          <w:rPr>
            <w:noProof/>
            <w:webHidden/>
          </w:rPr>
        </w:r>
        <w:r>
          <w:rPr>
            <w:noProof/>
            <w:webHidden/>
          </w:rPr>
          <w:fldChar w:fldCharType="separate"/>
        </w:r>
        <w:r>
          <w:rPr>
            <w:noProof/>
            <w:webHidden/>
          </w:rPr>
          <w:t>11</w:t>
        </w:r>
        <w:r>
          <w:rPr>
            <w:noProof/>
            <w:webHidden/>
          </w:rPr>
          <w:fldChar w:fldCharType="end"/>
        </w:r>
      </w:hyperlink>
    </w:p>
    <w:p w14:paraId="52435717" w14:textId="663B2F98" w:rsidR="00066CD2" w:rsidRDefault="00066CD2">
      <w:pPr>
        <w:pStyle w:val="TOC2"/>
        <w:rPr>
          <w:rFonts w:asciiTheme="minorHAnsi" w:eastAsiaTheme="minorEastAsia" w:hAnsiTheme="minorHAnsi" w:cstheme="minorBidi"/>
          <w:noProof/>
          <w:kern w:val="2"/>
          <w14:ligatures w14:val="standardContextual"/>
        </w:rPr>
      </w:pPr>
      <w:hyperlink w:anchor="_Toc138674955" w:history="1">
        <w:r w:rsidRPr="0000687A">
          <w:rPr>
            <w:rStyle w:val="Hyperlink"/>
            <w:bCs/>
            <w:noProof/>
          </w:rPr>
          <w:t>13.6</w:t>
        </w:r>
        <w:r w:rsidRPr="0000687A">
          <w:rPr>
            <w:rStyle w:val="Hyperlink"/>
            <w:noProof/>
          </w:rPr>
          <w:t xml:space="preserve"> January 9, 2023</w:t>
        </w:r>
        <w:r>
          <w:rPr>
            <w:noProof/>
            <w:webHidden/>
          </w:rPr>
          <w:tab/>
        </w:r>
        <w:r>
          <w:rPr>
            <w:noProof/>
            <w:webHidden/>
          </w:rPr>
          <w:fldChar w:fldCharType="begin"/>
        </w:r>
        <w:r>
          <w:rPr>
            <w:noProof/>
            <w:webHidden/>
          </w:rPr>
          <w:instrText xml:space="preserve"> PAGEREF _Toc138674955 \h </w:instrText>
        </w:r>
        <w:r>
          <w:rPr>
            <w:noProof/>
            <w:webHidden/>
          </w:rPr>
        </w:r>
        <w:r>
          <w:rPr>
            <w:noProof/>
            <w:webHidden/>
          </w:rPr>
          <w:fldChar w:fldCharType="separate"/>
        </w:r>
        <w:r>
          <w:rPr>
            <w:noProof/>
            <w:webHidden/>
          </w:rPr>
          <w:t>11</w:t>
        </w:r>
        <w:r>
          <w:rPr>
            <w:noProof/>
            <w:webHidden/>
          </w:rPr>
          <w:fldChar w:fldCharType="end"/>
        </w:r>
      </w:hyperlink>
    </w:p>
    <w:p w14:paraId="7C70F4C1" w14:textId="194515AF" w:rsidR="00066CD2" w:rsidRDefault="00066CD2">
      <w:pPr>
        <w:pStyle w:val="TOC2"/>
        <w:rPr>
          <w:rFonts w:asciiTheme="minorHAnsi" w:eastAsiaTheme="minorEastAsia" w:hAnsiTheme="minorHAnsi" w:cstheme="minorBidi"/>
          <w:noProof/>
          <w:kern w:val="2"/>
          <w14:ligatures w14:val="standardContextual"/>
        </w:rPr>
      </w:pPr>
      <w:hyperlink w:anchor="_Toc138674956" w:history="1">
        <w:r w:rsidRPr="0000687A">
          <w:rPr>
            <w:rStyle w:val="Hyperlink"/>
            <w:bCs/>
            <w:noProof/>
          </w:rPr>
          <w:t>13.7</w:t>
        </w:r>
        <w:r w:rsidRPr="0000687A">
          <w:rPr>
            <w:rStyle w:val="Hyperlink"/>
            <w:noProof/>
          </w:rPr>
          <w:t xml:space="preserve"> December 5, 2022</w:t>
        </w:r>
        <w:r>
          <w:rPr>
            <w:noProof/>
            <w:webHidden/>
          </w:rPr>
          <w:tab/>
        </w:r>
        <w:r>
          <w:rPr>
            <w:noProof/>
            <w:webHidden/>
          </w:rPr>
          <w:fldChar w:fldCharType="begin"/>
        </w:r>
        <w:r>
          <w:rPr>
            <w:noProof/>
            <w:webHidden/>
          </w:rPr>
          <w:instrText xml:space="preserve"> PAGEREF _Toc138674956 \h </w:instrText>
        </w:r>
        <w:r>
          <w:rPr>
            <w:noProof/>
            <w:webHidden/>
          </w:rPr>
        </w:r>
        <w:r>
          <w:rPr>
            <w:noProof/>
            <w:webHidden/>
          </w:rPr>
          <w:fldChar w:fldCharType="separate"/>
        </w:r>
        <w:r>
          <w:rPr>
            <w:noProof/>
            <w:webHidden/>
          </w:rPr>
          <w:t>12</w:t>
        </w:r>
        <w:r>
          <w:rPr>
            <w:noProof/>
            <w:webHidden/>
          </w:rPr>
          <w:fldChar w:fldCharType="end"/>
        </w:r>
      </w:hyperlink>
    </w:p>
    <w:p w14:paraId="146A836E" w14:textId="7734A71B" w:rsidR="00066CD2" w:rsidRDefault="00066CD2">
      <w:pPr>
        <w:pStyle w:val="TOC2"/>
        <w:rPr>
          <w:rFonts w:asciiTheme="minorHAnsi" w:eastAsiaTheme="minorEastAsia" w:hAnsiTheme="minorHAnsi" w:cstheme="minorBidi"/>
          <w:noProof/>
          <w:kern w:val="2"/>
          <w14:ligatures w14:val="standardContextual"/>
        </w:rPr>
      </w:pPr>
      <w:hyperlink w:anchor="_Toc138674957" w:history="1">
        <w:r w:rsidRPr="0000687A">
          <w:rPr>
            <w:rStyle w:val="Hyperlink"/>
            <w:bCs/>
            <w:noProof/>
          </w:rPr>
          <w:t>13.8</w:t>
        </w:r>
        <w:r w:rsidRPr="0000687A">
          <w:rPr>
            <w:rStyle w:val="Hyperlink"/>
            <w:noProof/>
          </w:rPr>
          <w:t xml:space="preserve"> November 28, 2022</w:t>
        </w:r>
        <w:r>
          <w:rPr>
            <w:noProof/>
            <w:webHidden/>
          </w:rPr>
          <w:tab/>
        </w:r>
        <w:r>
          <w:rPr>
            <w:noProof/>
            <w:webHidden/>
          </w:rPr>
          <w:fldChar w:fldCharType="begin"/>
        </w:r>
        <w:r>
          <w:rPr>
            <w:noProof/>
            <w:webHidden/>
          </w:rPr>
          <w:instrText xml:space="preserve"> PAGEREF _Toc138674957 \h </w:instrText>
        </w:r>
        <w:r>
          <w:rPr>
            <w:noProof/>
            <w:webHidden/>
          </w:rPr>
        </w:r>
        <w:r>
          <w:rPr>
            <w:noProof/>
            <w:webHidden/>
          </w:rPr>
          <w:fldChar w:fldCharType="separate"/>
        </w:r>
        <w:r>
          <w:rPr>
            <w:noProof/>
            <w:webHidden/>
          </w:rPr>
          <w:t>12</w:t>
        </w:r>
        <w:r>
          <w:rPr>
            <w:noProof/>
            <w:webHidden/>
          </w:rPr>
          <w:fldChar w:fldCharType="end"/>
        </w:r>
      </w:hyperlink>
    </w:p>
    <w:p w14:paraId="5540DB6A" w14:textId="01BFFD59" w:rsidR="00066CD2" w:rsidRDefault="00066CD2">
      <w:pPr>
        <w:pStyle w:val="TOC2"/>
        <w:rPr>
          <w:rFonts w:asciiTheme="minorHAnsi" w:eastAsiaTheme="minorEastAsia" w:hAnsiTheme="minorHAnsi" w:cstheme="minorBidi"/>
          <w:noProof/>
          <w:kern w:val="2"/>
          <w14:ligatures w14:val="standardContextual"/>
        </w:rPr>
      </w:pPr>
      <w:hyperlink w:anchor="_Toc138674958" w:history="1">
        <w:r w:rsidRPr="0000687A">
          <w:rPr>
            <w:rStyle w:val="Hyperlink"/>
            <w:bCs/>
            <w:noProof/>
          </w:rPr>
          <w:t>13.9</w:t>
        </w:r>
        <w:r w:rsidRPr="0000687A">
          <w:rPr>
            <w:rStyle w:val="Hyperlink"/>
            <w:noProof/>
          </w:rPr>
          <w:t xml:space="preserve"> November 8, 2022</w:t>
        </w:r>
        <w:r>
          <w:rPr>
            <w:noProof/>
            <w:webHidden/>
          </w:rPr>
          <w:tab/>
        </w:r>
        <w:r>
          <w:rPr>
            <w:noProof/>
            <w:webHidden/>
          </w:rPr>
          <w:fldChar w:fldCharType="begin"/>
        </w:r>
        <w:r>
          <w:rPr>
            <w:noProof/>
            <w:webHidden/>
          </w:rPr>
          <w:instrText xml:space="preserve"> PAGEREF _Toc138674958 \h </w:instrText>
        </w:r>
        <w:r>
          <w:rPr>
            <w:noProof/>
            <w:webHidden/>
          </w:rPr>
        </w:r>
        <w:r>
          <w:rPr>
            <w:noProof/>
            <w:webHidden/>
          </w:rPr>
          <w:fldChar w:fldCharType="separate"/>
        </w:r>
        <w:r>
          <w:rPr>
            <w:noProof/>
            <w:webHidden/>
          </w:rPr>
          <w:t>12</w:t>
        </w:r>
        <w:r>
          <w:rPr>
            <w:noProof/>
            <w:webHidden/>
          </w:rPr>
          <w:fldChar w:fldCharType="end"/>
        </w:r>
      </w:hyperlink>
    </w:p>
    <w:p w14:paraId="342E6426" w14:textId="778FDEE6" w:rsidR="00066CD2" w:rsidRDefault="00066CD2">
      <w:pPr>
        <w:pStyle w:val="TOC2"/>
        <w:rPr>
          <w:rFonts w:asciiTheme="minorHAnsi" w:eastAsiaTheme="minorEastAsia" w:hAnsiTheme="minorHAnsi" w:cstheme="minorBidi"/>
          <w:noProof/>
          <w:kern w:val="2"/>
          <w14:ligatures w14:val="standardContextual"/>
        </w:rPr>
      </w:pPr>
      <w:hyperlink w:anchor="_Toc138674959" w:history="1">
        <w:r w:rsidRPr="0000687A">
          <w:rPr>
            <w:rStyle w:val="Hyperlink"/>
            <w:bCs/>
            <w:noProof/>
          </w:rPr>
          <w:t>13.10</w:t>
        </w:r>
        <w:r w:rsidRPr="0000687A">
          <w:rPr>
            <w:rStyle w:val="Hyperlink"/>
            <w:noProof/>
          </w:rPr>
          <w:t xml:space="preserve"> November 4, 2022</w:t>
        </w:r>
        <w:r>
          <w:rPr>
            <w:noProof/>
            <w:webHidden/>
          </w:rPr>
          <w:tab/>
        </w:r>
        <w:r>
          <w:rPr>
            <w:noProof/>
            <w:webHidden/>
          </w:rPr>
          <w:fldChar w:fldCharType="begin"/>
        </w:r>
        <w:r>
          <w:rPr>
            <w:noProof/>
            <w:webHidden/>
          </w:rPr>
          <w:instrText xml:space="preserve"> PAGEREF _Toc138674959 \h </w:instrText>
        </w:r>
        <w:r>
          <w:rPr>
            <w:noProof/>
            <w:webHidden/>
          </w:rPr>
        </w:r>
        <w:r>
          <w:rPr>
            <w:noProof/>
            <w:webHidden/>
          </w:rPr>
          <w:fldChar w:fldCharType="separate"/>
        </w:r>
        <w:r>
          <w:rPr>
            <w:noProof/>
            <w:webHidden/>
          </w:rPr>
          <w:t>12</w:t>
        </w:r>
        <w:r>
          <w:rPr>
            <w:noProof/>
            <w:webHidden/>
          </w:rPr>
          <w:fldChar w:fldCharType="end"/>
        </w:r>
      </w:hyperlink>
    </w:p>
    <w:p w14:paraId="72C4DC32" w14:textId="4F6B73C1" w:rsidR="00066CD2" w:rsidRDefault="00066CD2">
      <w:pPr>
        <w:pStyle w:val="TOC2"/>
        <w:rPr>
          <w:rFonts w:asciiTheme="minorHAnsi" w:eastAsiaTheme="minorEastAsia" w:hAnsiTheme="minorHAnsi" w:cstheme="minorBidi"/>
          <w:noProof/>
          <w:kern w:val="2"/>
          <w14:ligatures w14:val="standardContextual"/>
        </w:rPr>
      </w:pPr>
      <w:hyperlink w:anchor="_Toc138674960" w:history="1">
        <w:r w:rsidRPr="0000687A">
          <w:rPr>
            <w:rStyle w:val="Hyperlink"/>
            <w:bCs/>
            <w:noProof/>
          </w:rPr>
          <w:t>13.11</w:t>
        </w:r>
        <w:r w:rsidRPr="0000687A">
          <w:rPr>
            <w:rStyle w:val="Hyperlink"/>
            <w:noProof/>
          </w:rPr>
          <w:t xml:space="preserve"> August 29, 2022</w:t>
        </w:r>
        <w:r>
          <w:rPr>
            <w:noProof/>
            <w:webHidden/>
          </w:rPr>
          <w:tab/>
        </w:r>
        <w:r>
          <w:rPr>
            <w:noProof/>
            <w:webHidden/>
          </w:rPr>
          <w:fldChar w:fldCharType="begin"/>
        </w:r>
        <w:r>
          <w:rPr>
            <w:noProof/>
            <w:webHidden/>
          </w:rPr>
          <w:instrText xml:space="preserve"> PAGEREF _Toc138674960 \h </w:instrText>
        </w:r>
        <w:r>
          <w:rPr>
            <w:noProof/>
            <w:webHidden/>
          </w:rPr>
        </w:r>
        <w:r>
          <w:rPr>
            <w:noProof/>
            <w:webHidden/>
          </w:rPr>
          <w:fldChar w:fldCharType="separate"/>
        </w:r>
        <w:r>
          <w:rPr>
            <w:noProof/>
            <w:webHidden/>
          </w:rPr>
          <w:t>12</w:t>
        </w:r>
        <w:r>
          <w:rPr>
            <w:noProof/>
            <w:webHidden/>
          </w:rPr>
          <w:fldChar w:fldCharType="end"/>
        </w:r>
      </w:hyperlink>
    </w:p>
    <w:p w14:paraId="05405491" w14:textId="7885ADDD" w:rsidR="00066CD2" w:rsidRDefault="00066CD2">
      <w:pPr>
        <w:pStyle w:val="TOC2"/>
        <w:rPr>
          <w:rFonts w:asciiTheme="minorHAnsi" w:eastAsiaTheme="minorEastAsia" w:hAnsiTheme="minorHAnsi" w:cstheme="minorBidi"/>
          <w:noProof/>
          <w:kern w:val="2"/>
          <w14:ligatures w14:val="standardContextual"/>
        </w:rPr>
      </w:pPr>
      <w:hyperlink w:anchor="_Toc138674961" w:history="1">
        <w:r w:rsidRPr="0000687A">
          <w:rPr>
            <w:rStyle w:val="Hyperlink"/>
            <w:bCs/>
            <w:noProof/>
          </w:rPr>
          <w:t>13.12</w:t>
        </w:r>
        <w:r w:rsidRPr="0000687A">
          <w:rPr>
            <w:rStyle w:val="Hyperlink"/>
            <w:noProof/>
          </w:rPr>
          <w:t xml:space="preserve"> August 23, 2022</w:t>
        </w:r>
        <w:r>
          <w:rPr>
            <w:noProof/>
            <w:webHidden/>
          </w:rPr>
          <w:tab/>
        </w:r>
        <w:r>
          <w:rPr>
            <w:noProof/>
            <w:webHidden/>
          </w:rPr>
          <w:fldChar w:fldCharType="begin"/>
        </w:r>
        <w:r>
          <w:rPr>
            <w:noProof/>
            <w:webHidden/>
          </w:rPr>
          <w:instrText xml:space="preserve"> PAGEREF _Toc138674961 \h </w:instrText>
        </w:r>
        <w:r>
          <w:rPr>
            <w:noProof/>
            <w:webHidden/>
          </w:rPr>
        </w:r>
        <w:r>
          <w:rPr>
            <w:noProof/>
            <w:webHidden/>
          </w:rPr>
          <w:fldChar w:fldCharType="separate"/>
        </w:r>
        <w:r>
          <w:rPr>
            <w:noProof/>
            <w:webHidden/>
          </w:rPr>
          <w:t>13</w:t>
        </w:r>
        <w:r>
          <w:rPr>
            <w:noProof/>
            <w:webHidden/>
          </w:rPr>
          <w:fldChar w:fldCharType="end"/>
        </w:r>
      </w:hyperlink>
    </w:p>
    <w:p w14:paraId="0FF8EF75" w14:textId="121610FE" w:rsidR="00066CD2" w:rsidRDefault="00066CD2">
      <w:pPr>
        <w:pStyle w:val="TOC2"/>
        <w:rPr>
          <w:rFonts w:asciiTheme="minorHAnsi" w:eastAsiaTheme="minorEastAsia" w:hAnsiTheme="minorHAnsi" w:cstheme="minorBidi"/>
          <w:noProof/>
          <w:kern w:val="2"/>
          <w14:ligatures w14:val="standardContextual"/>
        </w:rPr>
      </w:pPr>
      <w:hyperlink w:anchor="_Toc138674962" w:history="1">
        <w:r w:rsidRPr="0000687A">
          <w:rPr>
            <w:rStyle w:val="Hyperlink"/>
            <w:bCs/>
            <w:noProof/>
          </w:rPr>
          <w:t>13.13</w:t>
        </w:r>
        <w:r w:rsidRPr="0000687A">
          <w:rPr>
            <w:rStyle w:val="Hyperlink"/>
            <w:noProof/>
          </w:rPr>
          <w:t xml:space="preserve"> May 28, 2022</w:t>
        </w:r>
        <w:r>
          <w:rPr>
            <w:noProof/>
            <w:webHidden/>
          </w:rPr>
          <w:tab/>
        </w:r>
        <w:r>
          <w:rPr>
            <w:noProof/>
            <w:webHidden/>
          </w:rPr>
          <w:fldChar w:fldCharType="begin"/>
        </w:r>
        <w:r>
          <w:rPr>
            <w:noProof/>
            <w:webHidden/>
          </w:rPr>
          <w:instrText xml:space="preserve"> PAGEREF _Toc138674962 \h </w:instrText>
        </w:r>
        <w:r>
          <w:rPr>
            <w:noProof/>
            <w:webHidden/>
          </w:rPr>
        </w:r>
        <w:r>
          <w:rPr>
            <w:noProof/>
            <w:webHidden/>
          </w:rPr>
          <w:fldChar w:fldCharType="separate"/>
        </w:r>
        <w:r>
          <w:rPr>
            <w:noProof/>
            <w:webHidden/>
          </w:rPr>
          <w:t>13</w:t>
        </w:r>
        <w:r>
          <w:rPr>
            <w:noProof/>
            <w:webHidden/>
          </w:rPr>
          <w:fldChar w:fldCharType="end"/>
        </w:r>
      </w:hyperlink>
    </w:p>
    <w:p w14:paraId="5C07187F" w14:textId="1299E383" w:rsidR="00066CD2" w:rsidRDefault="00066CD2">
      <w:pPr>
        <w:pStyle w:val="TOC2"/>
        <w:rPr>
          <w:rFonts w:asciiTheme="minorHAnsi" w:eastAsiaTheme="minorEastAsia" w:hAnsiTheme="minorHAnsi" w:cstheme="minorBidi"/>
          <w:noProof/>
          <w:kern w:val="2"/>
          <w14:ligatures w14:val="standardContextual"/>
        </w:rPr>
      </w:pPr>
      <w:hyperlink w:anchor="_Toc138674963" w:history="1">
        <w:r w:rsidRPr="0000687A">
          <w:rPr>
            <w:rStyle w:val="Hyperlink"/>
            <w:bCs/>
            <w:noProof/>
          </w:rPr>
          <w:t>13.14</w:t>
        </w:r>
        <w:r w:rsidRPr="0000687A">
          <w:rPr>
            <w:rStyle w:val="Hyperlink"/>
            <w:noProof/>
          </w:rPr>
          <w:t xml:space="preserve"> May 13, 2022</w:t>
        </w:r>
        <w:r>
          <w:rPr>
            <w:noProof/>
            <w:webHidden/>
          </w:rPr>
          <w:tab/>
        </w:r>
        <w:r>
          <w:rPr>
            <w:noProof/>
            <w:webHidden/>
          </w:rPr>
          <w:fldChar w:fldCharType="begin"/>
        </w:r>
        <w:r>
          <w:rPr>
            <w:noProof/>
            <w:webHidden/>
          </w:rPr>
          <w:instrText xml:space="preserve"> PAGEREF _Toc138674963 \h </w:instrText>
        </w:r>
        <w:r>
          <w:rPr>
            <w:noProof/>
            <w:webHidden/>
          </w:rPr>
        </w:r>
        <w:r>
          <w:rPr>
            <w:noProof/>
            <w:webHidden/>
          </w:rPr>
          <w:fldChar w:fldCharType="separate"/>
        </w:r>
        <w:r>
          <w:rPr>
            <w:noProof/>
            <w:webHidden/>
          </w:rPr>
          <w:t>13</w:t>
        </w:r>
        <w:r>
          <w:rPr>
            <w:noProof/>
            <w:webHidden/>
          </w:rPr>
          <w:fldChar w:fldCharType="end"/>
        </w:r>
      </w:hyperlink>
    </w:p>
    <w:p w14:paraId="1743946F" w14:textId="321AF872" w:rsidR="00066CD2" w:rsidRDefault="00066CD2">
      <w:pPr>
        <w:pStyle w:val="TOC2"/>
        <w:rPr>
          <w:rFonts w:asciiTheme="minorHAnsi" w:eastAsiaTheme="minorEastAsia" w:hAnsiTheme="minorHAnsi" w:cstheme="minorBidi"/>
          <w:noProof/>
          <w:kern w:val="2"/>
          <w14:ligatures w14:val="standardContextual"/>
        </w:rPr>
      </w:pPr>
      <w:hyperlink w:anchor="_Toc138674964" w:history="1">
        <w:r w:rsidRPr="0000687A">
          <w:rPr>
            <w:rStyle w:val="Hyperlink"/>
            <w:bCs/>
            <w:noProof/>
          </w:rPr>
          <w:t>13.15</w:t>
        </w:r>
        <w:r w:rsidRPr="0000687A">
          <w:rPr>
            <w:rStyle w:val="Hyperlink"/>
            <w:noProof/>
          </w:rPr>
          <w:t xml:space="preserve"> April 12, 2022</w:t>
        </w:r>
        <w:r>
          <w:rPr>
            <w:noProof/>
            <w:webHidden/>
          </w:rPr>
          <w:tab/>
        </w:r>
        <w:r>
          <w:rPr>
            <w:noProof/>
            <w:webHidden/>
          </w:rPr>
          <w:fldChar w:fldCharType="begin"/>
        </w:r>
        <w:r>
          <w:rPr>
            <w:noProof/>
            <w:webHidden/>
          </w:rPr>
          <w:instrText xml:space="preserve"> PAGEREF _Toc138674964 \h </w:instrText>
        </w:r>
        <w:r>
          <w:rPr>
            <w:noProof/>
            <w:webHidden/>
          </w:rPr>
        </w:r>
        <w:r>
          <w:rPr>
            <w:noProof/>
            <w:webHidden/>
          </w:rPr>
          <w:fldChar w:fldCharType="separate"/>
        </w:r>
        <w:r>
          <w:rPr>
            <w:noProof/>
            <w:webHidden/>
          </w:rPr>
          <w:t>13</w:t>
        </w:r>
        <w:r>
          <w:rPr>
            <w:noProof/>
            <w:webHidden/>
          </w:rPr>
          <w:fldChar w:fldCharType="end"/>
        </w:r>
      </w:hyperlink>
    </w:p>
    <w:p w14:paraId="16A22711" w14:textId="2C8C90F2" w:rsidR="00066CD2" w:rsidRDefault="00066CD2">
      <w:pPr>
        <w:pStyle w:val="TOC2"/>
        <w:rPr>
          <w:rFonts w:asciiTheme="minorHAnsi" w:eastAsiaTheme="minorEastAsia" w:hAnsiTheme="minorHAnsi" w:cstheme="minorBidi"/>
          <w:noProof/>
          <w:kern w:val="2"/>
          <w14:ligatures w14:val="standardContextual"/>
        </w:rPr>
      </w:pPr>
      <w:hyperlink w:anchor="_Toc138674965" w:history="1">
        <w:r w:rsidRPr="0000687A">
          <w:rPr>
            <w:rStyle w:val="Hyperlink"/>
            <w:bCs/>
            <w:noProof/>
          </w:rPr>
          <w:t>13.16</w:t>
        </w:r>
        <w:r w:rsidRPr="0000687A">
          <w:rPr>
            <w:rStyle w:val="Hyperlink"/>
            <w:noProof/>
          </w:rPr>
          <w:t xml:space="preserve"> December 6, 2021</w:t>
        </w:r>
        <w:r>
          <w:rPr>
            <w:noProof/>
            <w:webHidden/>
          </w:rPr>
          <w:tab/>
        </w:r>
        <w:r>
          <w:rPr>
            <w:noProof/>
            <w:webHidden/>
          </w:rPr>
          <w:fldChar w:fldCharType="begin"/>
        </w:r>
        <w:r>
          <w:rPr>
            <w:noProof/>
            <w:webHidden/>
          </w:rPr>
          <w:instrText xml:space="preserve"> PAGEREF _Toc138674965 \h </w:instrText>
        </w:r>
        <w:r>
          <w:rPr>
            <w:noProof/>
            <w:webHidden/>
          </w:rPr>
        </w:r>
        <w:r>
          <w:rPr>
            <w:noProof/>
            <w:webHidden/>
          </w:rPr>
          <w:fldChar w:fldCharType="separate"/>
        </w:r>
        <w:r>
          <w:rPr>
            <w:noProof/>
            <w:webHidden/>
          </w:rPr>
          <w:t>13</w:t>
        </w:r>
        <w:r>
          <w:rPr>
            <w:noProof/>
            <w:webHidden/>
          </w:rPr>
          <w:fldChar w:fldCharType="end"/>
        </w:r>
      </w:hyperlink>
    </w:p>
    <w:p w14:paraId="65C16840" w14:textId="427B1A95" w:rsidR="00066CD2" w:rsidRDefault="00066CD2">
      <w:pPr>
        <w:pStyle w:val="TOC2"/>
        <w:rPr>
          <w:rFonts w:asciiTheme="minorHAnsi" w:eastAsiaTheme="minorEastAsia" w:hAnsiTheme="minorHAnsi" w:cstheme="minorBidi"/>
          <w:noProof/>
          <w:kern w:val="2"/>
          <w14:ligatures w14:val="standardContextual"/>
        </w:rPr>
      </w:pPr>
      <w:hyperlink w:anchor="_Toc138674966" w:history="1">
        <w:r w:rsidRPr="0000687A">
          <w:rPr>
            <w:rStyle w:val="Hyperlink"/>
            <w:bCs/>
            <w:noProof/>
          </w:rPr>
          <w:t>13.17</w:t>
        </w:r>
        <w:r w:rsidRPr="0000687A">
          <w:rPr>
            <w:rStyle w:val="Hyperlink"/>
            <w:noProof/>
          </w:rPr>
          <w:t xml:space="preserve"> November 22, 2021</w:t>
        </w:r>
        <w:r>
          <w:rPr>
            <w:noProof/>
            <w:webHidden/>
          </w:rPr>
          <w:tab/>
        </w:r>
        <w:r>
          <w:rPr>
            <w:noProof/>
            <w:webHidden/>
          </w:rPr>
          <w:fldChar w:fldCharType="begin"/>
        </w:r>
        <w:r>
          <w:rPr>
            <w:noProof/>
            <w:webHidden/>
          </w:rPr>
          <w:instrText xml:space="preserve"> PAGEREF _Toc138674966 \h </w:instrText>
        </w:r>
        <w:r>
          <w:rPr>
            <w:noProof/>
            <w:webHidden/>
          </w:rPr>
        </w:r>
        <w:r>
          <w:rPr>
            <w:noProof/>
            <w:webHidden/>
          </w:rPr>
          <w:fldChar w:fldCharType="separate"/>
        </w:r>
        <w:r>
          <w:rPr>
            <w:noProof/>
            <w:webHidden/>
          </w:rPr>
          <w:t>13</w:t>
        </w:r>
        <w:r>
          <w:rPr>
            <w:noProof/>
            <w:webHidden/>
          </w:rPr>
          <w:fldChar w:fldCharType="end"/>
        </w:r>
      </w:hyperlink>
    </w:p>
    <w:p w14:paraId="47C95E7A" w14:textId="617B205E" w:rsidR="00066CD2" w:rsidRDefault="00066CD2">
      <w:pPr>
        <w:pStyle w:val="TOC2"/>
        <w:rPr>
          <w:rFonts w:asciiTheme="minorHAnsi" w:eastAsiaTheme="minorEastAsia" w:hAnsiTheme="minorHAnsi" w:cstheme="minorBidi"/>
          <w:noProof/>
          <w:kern w:val="2"/>
          <w14:ligatures w14:val="standardContextual"/>
        </w:rPr>
      </w:pPr>
      <w:hyperlink w:anchor="_Toc138674967" w:history="1">
        <w:r w:rsidRPr="0000687A">
          <w:rPr>
            <w:rStyle w:val="Hyperlink"/>
            <w:bCs/>
            <w:noProof/>
          </w:rPr>
          <w:t>13.18</w:t>
        </w:r>
        <w:r w:rsidRPr="0000687A">
          <w:rPr>
            <w:rStyle w:val="Hyperlink"/>
            <w:noProof/>
          </w:rPr>
          <w:t xml:space="preserve"> May 24, 2021</w:t>
        </w:r>
        <w:r>
          <w:rPr>
            <w:noProof/>
            <w:webHidden/>
          </w:rPr>
          <w:tab/>
        </w:r>
        <w:r>
          <w:rPr>
            <w:noProof/>
            <w:webHidden/>
          </w:rPr>
          <w:fldChar w:fldCharType="begin"/>
        </w:r>
        <w:r>
          <w:rPr>
            <w:noProof/>
            <w:webHidden/>
          </w:rPr>
          <w:instrText xml:space="preserve"> PAGEREF _Toc138674967 \h </w:instrText>
        </w:r>
        <w:r>
          <w:rPr>
            <w:noProof/>
            <w:webHidden/>
          </w:rPr>
        </w:r>
        <w:r>
          <w:rPr>
            <w:noProof/>
            <w:webHidden/>
          </w:rPr>
          <w:fldChar w:fldCharType="separate"/>
        </w:r>
        <w:r>
          <w:rPr>
            <w:noProof/>
            <w:webHidden/>
          </w:rPr>
          <w:t>13</w:t>
        </w:r>
        <w:r>
          <w:rPr>
            <w:noProof/>
            <w:webHidden/>
          </w:rPr>
          <w:fldChar w:fldCharType="end"/>
        </w:r>
      </w:hyperlink>
    </w:p>
    <w:p w14:paraId="133A587F" w14:textId="6C103F62" w:rsidR="00066CD2" w:rsidRDefault="00066CD2">
      <w:pPr>
        <w:pStyle w:val="TOC2"/>
        <w:rPr>
          <w:rFonts w:asciiTheme="minorHAnsi" w:eastAsiaTheme="minorEastAsia" w:hAnsiTheme="minorHAnsi" w:cstheme="minorBidi"/>
          <w:noProof/>
          <w:kern w:val="2"/>
          <w14:ligatures w14:val="standardContextual"/>
        </w:rPr>
      </w:pPr>
      <w:hyperlink w:anchor="_Toc138674968" w:history="1">
        <w:r w:rsidRPr="0000687A">
          <w:rPr>
            <w:rStyle w:val="Hyperlink"/>
            <w:bCs/>
            <w:noProof/>
          </w:rPr>
          <w:t>13.19</w:t>
        </w:r>
        <w:r w:rsidRPr="0000687A">
          <w:rPr>
            <w:rStyle w:val="Hyperlink"/>
            <w:noProof/>
          </w:rPr>
          <w:t xml:space="preserve"> April 26, 2021</w:t>
        </w:r>
        <w:r>
          <w:rPr>
            <w:noProof/>
            <w:webHidden/>
          </w:rPr>
          <w:tab/>
        </w:r>
        <w:r>
          <w:rPr>
            <w:noProof/>
            <w:webHidden/>
          </w:rPr>
          <w:fldChar w:fldCharType="begin"/>
        </w:r>
        <w:r>
          <w:rPr>
            <w:noProof/>
            <w:webHidden/>
          </w:rPr>
          <w:instrText xml:space="preserve"> PAGEREF _Toc138674968 \h </w:instrText>
        </w:r>
        <w:r>
          <w:rPr>
            <w:noProof/>
            <w:webHidden/>
          </w:rPr>
        </w:r>
        <w:r>
          <w:rPr>
            <w:noProof/>
            <w:webHidden/>
          </w:rPr>
          <w:fldChar w:fldCharType="separate"/>
        </w:r>
        <w:r>
          <w:rPr>
            <w:noProof/>
            <w:webHidden/>
          </w:rPr>
          <w:t>14</w:t>
        </w:r>
        <w:r>
          <w:rPr>
            <w:noProof/>
            <w:webHidden/>
          </w:rPr>
          <w:fldChar w:fldCharType="end"/>
        </w:r>
      </w:hyperlink>
    </w:p>
    <w:p w14:paraId="4061C260" w14:textId="5F0164BC" w:rsidR="00066CD2" w:rsidRDefault="00066CD2">
      <w:pPr>
        <w:pStyle w:val="TOC2"/>
        <w:rPr>
          <w:rFonts w:asciiTheme="minorHAnsi" w:eastAsiaTheme="minorEastAsia" w:hAnsiTheme="minorHAnsi" w:cstheme="minorBidi"/>
          <w:noProof/>
          <w:kern w:val="2"/>
          <w14:ligatures w14:val="standardContextual"/>
        </w:rPr>
      </w:pPr>
      <w:hyperlink w:anchor="_Toc138674969" w:history="1">
        <w:r w:rsidRPr="0000687A">
          <w:rPr>
            <w:rStyle w:val="Hyperlink"/>
            <w:bCs/>
            <w:noProof/>
          </w:rPr>
          <w:t>13.20</w:t>
        </w:r>
        <w:r w:rsidRPr="0000687A">
          <w:rPr>
            <w:rStyle w:val="Hyperlink"/>
            <w:noProof/>
          </w:rPr>
          <w:t xml:space="preserve"> March 17, 2021</w:t>
        </w:r>
        <w:r>
          <w:rPr>
            <w:noProof/>
            <w:webHidden/>
          </w:rPr>
          <w:tab/>
        </w:r>
        <w:r>
          <w:rPr>
            <w:noProof/>
            <w:webHidden/>
          </w:rPr>
          <w:fldChar w:fldCharType="begin"/>
        </w:r>
        <w:r>
          <w:rPr>
            <w:noProof/>
            <w:webHidden/>
          </w:rPr>
          <w:instrText xml:space="preserve"> PAGEREF _Toc138674969 \h </w:instrText>
        </w:r>
        <w:r>
          <w:rPr>
            <w:noProof/>
            <w:webHidden/>
          </w:rPr>
        </w:r>
        <w:r>
          <w:rPr>
            <w:noProof/>
            <w:webHidden/>
          </w:rPr>
          <w:fldChar w:fldCharType="separate"/>
        </w:r>
        <w:r>
          <w:rPr>
            <w:noProof/>
            <w:webHidden/>
          </w:rPr>
          <w:t>14</w:t>
        </w:r>
        <w:r>
          <w:rPr>
            <w:noProof/>
            <w:webHidden/>
          </w:rPr>
          <w:fldChar w:fldCharType="end"/>
        </w:r>
      </w:hyperlink>
    </w:p>
    <w:p w14:paraId="016AA63C" w14:textId="1FE82B97" w:rsidR="00066CD2" w:rsidRDefault="00066CD2">
      <w:pPr>
        <w:pStyle w:val="TOC2"/>
        <w:rPr>
          <w:rFonts w:asciiTheme="minorHAnsi" w:eastAsiaTheme="minorEastAsia" w:hAnsiTheme="minorHAnsi" w:cstheme="minorBidi"/>
          <w:noProof/>
          <w:kern w:val="2"/>
          <w14:ligatures w14:val="standardContextual"/>
        </w:rPr>
      </w:pPr>
      <w:hyperlink w:anchor="_Toc138674970" w:history="1">
        <w:r w:rsidRPr="0000687A">
          <w:rPr>
            <w:rStyle w:val="Hyperlink"/>
            <w:bCs/>
            <w:noProof/>
          </w:rPr>
          <w:t>13.21</w:t>
        </w:r>
        <w:r w:rsidRPr="0000687A">
          <w:rPr>
            <w:rStyle w:val="Hyperlink"/>
            <w:noProof/>
          </w:rPr>
          <w:t xml:space="preserve"> January 6, 2021</w:t>
        </w:r>
        <w:r>
          <w:rPr>
            <w:noProof/>
            <w:webHidden/>
          </w:rPr>
          <w:tab/>
        </w:r>
        <w:r>
          <w:rPr>
            <w:noProof/>
            <w:webHidden/>
          </w:rPr>
          <w:fldChar w:fldCharType="begin"/>
        </w:r>
        <w:r>
          <w:rPr>
            <w:noProof/>
            <w:webHidden/>
          </w:rPr>
          <w:instrText xml:space="preserve"> PAGEREF _Toc138674970 \h </w:instrText>
        </w:r>
        <w:r>
          <w:rPr>
            <w:noProof/>
            <w:webHidden/>
          </w:rPr>
        </w:r>
        <w:r>
          <w:rPr>
            <w:noProof/>
            <w:webHidden/>
          </w:rPr>
          <w:fldChar w:fldCharType="separate"/>
        </w:r>
        <w:r>
          <w:rPr>
            <w:noProof/>
            <w:webHidden/>
          </w:rPr>
          <w:t>14</w:t>
        </w:r>
        <w:r>
          <w:rPr>
            <w:noProof/>
            <w:webHidden/>
          </w:rPr>
          <w:fldChar w:fldCharType="end"/>
        </w:r>
      </w:hyperlink>
    </w:p>
    <w:p w14:paraId="242C61A9" w14:textId="7377F89A" w:rsidR="00D21EBB" w:rsidRDefault="000676B2" w:rsidP="00D21EBB">
      <w:pPr>
        <w:pStyle w:val="PlainText"/>
        <w:rPr>
          <w:rFonts w:eastAsia="MS Mincho" w:cs="Arial"/>
        </w:rPr>
      </w:pPr>
      <w:r>
        <w:rPr>
          <w:rFonts w:eastAsia="MS Mincho" w:cs="Arial"/>
        </w:rPr>
        <w:fldChar w:fldCharType="end"/>
      </w:r>
    </w:p>
    <w:p w14:paraId="4BB8BEF5" w14:textId="77777777" w:rsidR="00D21EBB" w:rsidRDefault="00D21EBB" w:rsidP="00D21EBB">
      <w:pPr>
        <w:pStyle w:val="PlainText"/>
        <w:rPr>
          <w:rFonts w:eastAsia="MS Mincho" w:cs="Arial"/>
        </w:rPr>
      </w:pPr>
    </w:p>
    <w:p w14:paraId="289A58CF" w14:textId="77777777" w:rsidR="00C004F2" w:rsidRDefault="00C004F2" w:rsidP="00354310">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60817148"/>
      <w:bookmarkStart w:id="4" w:name="_Toc75169128"/>
      <w:bookmarkStart w:id="5" w:name="_Toc110231617"/>
      <w:bookmarkStart w:id="6" w:name="_Toc112671975"/>
      <w:bookmarkStart w:id="7" w:name="_Toc118740224"/>
      <w:bookmarkStart w:id="8" w:name="_Toc138674921"/>
      <w:bookmarkEnd w:id="0"/>
      <w:bookmarkEnd w:id="1"/>
      <w:r w:rsidRPr="00E1772A">
        <w:rPr>
          <w:rFonts w:eastAsia="MS Mincho"/>
        </w:rPr>
        <w:lastRenderedPageBreak/>
        <w:t>Introduction</w:t>
      </w:r>
      <w:bookmarkEnd w:id="2"/>
      <w:bookmarkEnd w:id="3"/>
      <w:bookmarkEnd w:id="4"/>
      <w:bookmarkEnd w:id="5"/>
      <w:bookmarkEnd w:id="6"/>
      <w:bookmarkEnd w:id="7"/>
      <w:bookmarkEnd w:id="8"/>
    </w:p>
    <w:p w14:paraId="4D623B34" w14:textId="712BE29B" w:rsidR="002E1865" w:rsidRDefault="00AD0F45" w:rsidP="00B56A30">
      <w:pPr>
        <w:pStyle w:val="IEEEStdsParagraph"/>
        <w:rPr>
          <w:rFonts w:eastAsia="MS Mincho"/>
        </w:rPr>
      </w:pPr>
      <w:r w:rsidRPr="00AD0F45">
        <w:rPr>
          <w:rFonts w:eastAsia="MS Mincho"/>
        </w:rPr>
        <w:t>This document defines the composition of the Printer Working Group (PWG), and the processes used to perform the work of the PWG, including</w:t>
      </w:r>
      <w:r w:rsidR="00B1024E">
        <w:rPr>
          <w:rFonts w:eastAsia="MS Mincho"/>
        </w:rPr>
        <w:t>:</w:t>
      </w:r>
    </w:p>
    <w:p w14:paraId="7EDDB272" w14:textId="4E25289B" w:rsidR="000D6F62" w:rsidRDefault="000D6F62" w:rsidP="007739D3">
      <w:pPr>
        <w:pStyle w:val="IEEEStdsParagraph"/>
        <w:numPr>
          <w:ilvl w:val="0"/>
          <w:numId w:val="7"/>
        </w:numPr>
        <w:rPr>
          <w:rFonts w:eastAsia="MS Mincho"/>
        </w:rPr>
      </w:pPr>
      <w:r>
        <w:rPr>
          <w:rFonts w:eastAsia="MS Mincho"/>
        </w:rPr>
        <w:t>Types of</w:t>
      </w:r>
      <w:r w:rsidR="009578B1">
        <w:rPr>
          <w:rFonts w:eastAsia="MS Mincho"/>
        </w:rPr>
        <w:t xml:space="preserve"> PWG D</w:t>
      </w:r>
      <w:r>
        <w:rPr>
          <w:rFonts w:eastAsia="MS Mincho"/>
        </w:rPr>
        <w:t>ocuments</w:t>
      </w:r>
      <w:r w:rsidR="005F3779">
        <w:rPr>
          <w:rFonts w:eastAsia="MS Mincho"/>
        </w:rPr>
        <w:t xml:space="preserve">, and the PWG Process and PWG Policy document </w:t>
      </w:r>
      <w:proofErr w:type="gramStart"/>
      <w:r w:rsidR="005F3779">
        <w:rPr>
          <w:rFonts w:eastAsia="MS Mincho"/>
        </w:rPr>
        <w:t>type</w:t>
      </w:r>
      <w:r w:rsidR="00AD56B6">
        <w:rPr>
          <w:rFonts w:eastAsia="MS Mincho"/>
        </w:rPr>
        <w:t>s</w:t>
      </w:r>
      <w:r>
        <w:rPr>
          <w:rFonts w:eastAsia="MS Mincho"/>
        </w:rPr>
        <w:t>;</w:t>
      </w:r>
      <w:proofErr w:type="gramEnd"/>
    </w:p>
    <w:p w14:paraId="05EE0996" w14:textId="085402D1" w:rsidR="000D6F62" w:rsidRPr="00DC4946" w:rsidRDefault="00117AC7" w:rsidP="007739D3">
      <w:pPr>
        <w:pStyle w:val="IEEEStdsParagraph"/>
        <w:numPr>
          <w:ilvl w:val="0"/>
          <w:numId w:val="7"/>
        </w:numPr>
        <w:rPr>
          <w:rFonts w:eastAsia="MS Mincho"/>
        </w:rPr>
      </w:pPr>
      <w:r w:rsidRPr="00DC4946">
        <w:rPr>
          <w:rFonts w:eastAsia="MS Mincho"/>
        </w:rPr>
        <w:t>PWG Document</w:t>
      </w:r>
      <w:r w:rsidR="000D6F62" w:rsidRPr="00DC4946">
        <w:rPr>
          <w:rFonts w:eastAsia="MS Mincho"/>
        </w:rPr>
        <w:t xml:space="preserve"> development</w:t>
      </w:r>
      <w:r w:rsidR="00CD4E13" w:rsidRPr="00DC4946">
        <w:rPr>
          <w:rFonts w:eastAsia="MS Mincho"/>
        </w:rPr>
        <w:t xml:space="preserve"> and </w:t>
      </w:r>
      <w:r w:rsidR="000D6F62" w:rsidRPr="00DC4946">
        <w:rPr>
          <w:rFonts w:eastAsia="MS Mincho"/>
        </w:rPr>
        <w:t xml:space="preserve">approval </w:t>
      </w:r>
      <w:proofErr w:type="gramStart"/>
      <w:r w:rsidR="006D753C" w:rsidRPr="00DC4946">
        <w:rPr>
          <w:rFonts w:eastAsia="MS Mincho"/>
        </w:rPr>
        <w:t>procedure</w:t>
      </w:r>
      <w:r w:rsidR="00DC4946">
        <w:rPr>
          <w:rFonts w:eastAsia="MS Mincho"/>
        </w:rPr>
        <w:t>s</w:t>
      </w:r>
      <w:r w:rsidR="000D6F62" w:rsidRPr="00DC4946">
        <w:rPr>
          <w:rFonts w:eastAsia="MS Mincho"/>
        </w:rPr>
        <w:t>;</w:t>
      </w:r>
      <w:proofErr w:type="gramEnd"/>
    </w:p>
    <w:p w14:paraId="3F75346D" w14:textId="6D187CD4" w:rsidR="00DC4946" w:rsidRDefault="004A63AF" w:rsidP="007739D3">
      <w:pPr>
        <w:pStyle w:val="IEEEStdsParagraph"/>
        <w:numPr>
          <w:ilvl w:val="0"/>
          <w:numId w:val="7"/>
        </w:numPr>
        <w:rPr>
          <w:rFonts w:eastAsia="MS Mincho"/>
        </w:rPr>
      </w:pPr>
      <w:r>
        <w:rPr>
          <w:rFonts w:eastAsia="MS Mincho"/>
        </w:rPr>
        <w:t>PWG</w:t>
      </w:r>
      <w:r w:rsidR="009578B1">
        <w:rPr>
          <w:rFonts w:eastAsia="MS Mincho"/>
        </w:rPr>
        <w:t xml:space="preserve"> </w:t>
      </w:r>
      <w:r w:rsidR="00DC4946">
        <w:rPr>
          <w:rFonts w:eastAsia="MS Mincho"/>
        </w:rPr>
        <w:t xml:space="preserve">Workgroup decision making </w:t>
      </w:r>
      <w:proofErr w:type="gramStart"/>
      <w:r w:rsidR="00990059">
        <w:rPr>
          <w:rFonts w:eastAsia="MS Mincho"/>
        </w:rPr>
        <w:t>procedures</w:t>
      </w:r>
      <w:r w:rsidR="00DC4946">
        <w:rPr>
          <w:rFonts w:eastAsia="MS Mincho"/>
        </w:rPr>
        <w:t>;</w:t>
      </w:r>
      <w:proofErr w:type="gramEnd"/>
    </w:p>
    <w:p w14:paraId="4F781F89" w14:textId="2D84DBC1" w:rsidR="004A63AF" w:rsidRDefault="00DC4946" w:rsidP="007739D3">
      <w:pPr>
        <w:pStyle w:val="IEEEStdsParagraph"/>
        <w:numPr>
          <w:ilvl w:val="0"/>
          <w:numId w:val="7"/>
        </w:numPr>
        <w:rPr>
          <w:rFonts w:eastAsia="MS Mincho"/>
        </w:rPr>
      </w:pPr>
      <w:r>
        <w:rPr>
          <w:rFonts w:eastAsia="MS Mincho"/>
        </w:rPr>
        <w:t xml:space="preserve">PWG </w:t>
      </w:r>
      <w:r w:rsidR="009578B1">
        <w:rPr>
          <w:rFonts w:eastAsia="MS Mincho"/>
        </w:rPr>
        <w:t>organization</w:t>
      </w:r>
      <w:r w:rsidR="004A63AF">
        <w:rPr>
          <w:rFonts w:eastAsia="MS Mincho"/>
        </w:rPr>
        <w:t xml:space="preserve">, including </w:t>
      </w:r>
      <w:r w:rsidR="009578B1">
        <w:rPr>
          <w:rFonts w:eastAsia="MS Mincho"/>
        </w:rPr>
        <w:t xml:space="preserve">PWG </w:t>
      </w:r>
      <w:r w:rsidR="00B44258">
        <w:rPr>
          <w:rFonts w:eastAsia="MS Mincho"/>
        </w:rPr>
        <w:t xml:space="preserve">Officers, Workgroup Officers, and PWG </w:t>
      </w:r>
      <w:proofErr w:type="gramStart"/>
      <w:r w:rsidR="00B44258">
        <w:rPr>
          <w:rFonts w:eastAsia="MS Mincho"/>
        </w:rPr>
        <w:t>Membership</w:t>
      </w:r>
      <w:r w:rsidR="004A63AF">
        <w:rPr>
          <w:rFonts w:eastAsia="MS Mincho"/>
        </w:rPr>
        <w:t>;</w:t>
      </w:r>
      <w:proofErr w:type="gramEnd"/>
    </w:p>
    <w:p w14:paraId="35107BBE" w14:textId="5FB87E91" w:rsidR="00F82B0D" w:rsidRDefault="00E7277A" w:rsidP="007739D3">
      <w:pPr>
        <w:pStyle w:val="IEEEStdsParagraph"/>
        <w:numPr>
          <w:ilvl w:val="0"/>
          <w:numId w:val="7"/>
        </w:numPr>
        <w:rPr>
          <w:rFonts w:eastAsia="MS Mincho"/>
        </w:rPr>
      </w:pPr>
      <w:r>
        <w:rPr>
          <w:rFonts w:eastAsia="MS Mincho"/>
        </w:rPr>
        <w:t xml:space="preserve">PWG </w:t>
      </w:r>
      <w:r w:rsidR="008762B1">
        <w:rPr>
          <w:rFonts w:eastAsia="MS Mincho"/>
        </w:rPr>
        <w:t xml:space="preserve">Meetings </w:t>
      </w:r>
      <w:r w:rsidR="007C723F">
        <w:rPr>
          <w:rFonts w:eastAsia="MS Mincho"/>
        </w:rPr>
        <w:t xml:space="preserve">and Workgroup </w:t>
      </w:r>
      <w:proofErr w:type="gramStart"/>
      <w:r w:rsidR="008762B1">
        <w:rPr>
          <w:rFonts w:eastAsia="MS Mincho"/>
        </w:rPr>
        <w:t>M</w:t>
      </w:r>
      <w:r>
        <w:rPr>
          <w:rFonts w:eastAsia="MS Mincho"/>
        </w:rPr>
        <w:t>eetings</w:t>
      </w:r>
      <w:r w:rsidR="00F82B0D">
        <w:rPr>
          <w:rFonts w:eastAsia="MS Mincho"/>
        </w:rPr>
        <w:t>;</w:t>
      </w:r>
      <w:proofErr w:type="gramEnd"/>
    </w:p>
    <w:p w14:paraId="20AF55B0" w14:textId="374FF90F" w:rsidR="00C84C64" w:rsidRDefault="00F82B0D" w:rsidP="007739D3">
      <w:pPr>
        <w:pStyle w:val="IEEEStdsParagraph"/>
        <w:numPr>
          <w:ilvl w:val="0"/>
          <w:numId w:val="7"/>
        </w:numPr>
        <w:rPr>
          <w:rFonts w:eastAsia="MS Mincho"/>
        </w:rPr>
      </w:pPr>
      <w:r>
        <w:rPr>
          <w:rFonts w:eastAsia="MS Mincho"/>
        </w:rPr>
        <w:t>PWG Communications Infrastructure</w:t>
      </w:r>
      <w:r w:rsidR="00C84C64">
        <w:rPr>
          <w:rFonts w:eastAsia="MS Mincho"/>
        </w:rPr>
        <w:t>; and</w:t>
      </w:r>
    </w:p>
    <w:p w14:paraId="0569BE82" w14:textId="1BB85550" w:rsidR="002D57C5" w:rsidRPr="00C53C1B" w:rsidRDefault="00C84C64" w:rsidP="000C3FEF">
      <w:pPr>
        <w:pStyle w:val="IEEEStdsParagraph"/>
        <w:numPr>
          <w:ilvl w:val="0"/>
          <w:numId w:val="7"/>
        </w:numPr>
        <w:rPr>
          <w:rFonts w:eastAsia="MS Mincho"/>
        </w:rPr>
      </w:pPr>
      <w:r>
        <w:rPr>
          <w:rFonts w:eastAsia="MS Mincho"/>
        </w:rPr>
        <w:t>PWG Document publishing procedures</w:t>
      </w:r>
      <w:r w:rsidR="00285382">
        <w:rPr>
          <w:rFonts w:eastAsia="MS Mincho"/>
        </w:rPr>
        <w:t>.</w:t>
      </w:r>
    </w:p>
    <w:p w14:paraId="499A137B" w14:textId="77777777" w:rsidR="000C3FEF" w:rsidRDefault="000C3FEF" w:rsidP="00354310">
      <w:pPr>
        <w:pStyle w:val="IEEEStdsLevel1Header"/>
        <w:rPr>
          <w:rFonts w:eastAsia="MS Mincho"/>
        </w:rPr>
      </w:pPr>
      <w:bookmarkStart w:id="9" w:name="_Toc263650577"/>
      <w:bookmarkStart w:id="10" w:name="_Toc60817149"/>
      <w:bookmarkStart w:id="11" w:name="_Toc75169129"/>
      <w:bookmarkStart w:id="12" w:name="_Toc110231618"/>
      <w:bookmarkStart w:id="13" w:name="_Toc112671976"/>
      <w:bookmarkStart w:id="14" w:name="_Toc118740225"/>
      <w:bookmarkStart w:id="15" w:name="_Toc138674922"/>
      <w:r>
        <w:rPr>
          <w:rFonts w:eastAsia="MS Mincho"/>
        </w:rPr>
        <w:t>Terminology</w:t>
      </w:r>
      <w:bookmarkEnd w:id="9"/>
      <w:bookmarkEnd w:id="10"/>
      <w:bookmarkEnd w:id="11"/>
      <w:bookmarkEnd w:id="12"/>
      <w:bookmarkEnd w:id="13"/>
      <w:bookmarkEnd w:id="14"/>
      <w:bookmarkEnd w:id="15"/>
    </w:p>
    <w:p w14:paraId="36EA312C" w14:textId="5380069E" w:rsidR="000C3FEF" w:rsidRDefault="000C3FEF" w:rsidP="00BC6DC2">
      <w:pPr>
        <w:pStyle w:val="IEEEStdsLevel2Header"/>
        <w:rPr>
          <w:snapToGrid w:val="0"/>
        </w:rPr>
      </w:pPr>
      <w:bookmarkStart w:id="16" w:name="_Ref486620936"/>
      <w:bookmarkStart w:id="17" w:name="_Toc19011366"/>
      <w:bookmarkStart w:id="18" w:name="_Toc53897745"/>
      <w:bookmarkStart w:id="19" w:name="_Toc199666720"/>
      <w:bookmarkStart w:id="20" w:name="_Toc263650578"/>
      <w:bookmarkStart w:id="21" w:name="_Toc523209806"/>
      <w:bookmarkStart w:id="22" w:name="_Toc60817150"/>
      <w:bookmarkStart w:id="23" w:name="_Toc75169130"/>
      <w:bookmarkStart w:id="24" w:name="_Toc110231619"/>
      <w:bookmarkStart w:id="25" w:name="_Toc112671977"/>
      <w:bookmarkStart w:id="26" w:name="_Toc118740226"/>
      <w:bookmarkStart w:id="27" w:name="_Toc138674923"/>
      <w:r w:rsidRPr="00CB46AF">
        <w:t>Conformance</w:t>
      </w:r>
      <w:r>
        <w:rPr>
          <w:snapToGrid w:val="0"/>
        </w:rPr>
        <w:t xml:space="preserve"> Terminology</w:t>
      </w:r>
      <w:bookmarkEnd w:id="16"/>
      <w:bookmarkEnd w:id="17"/>
      <w:bookmarkEnd w:id="18"/>
      <w:bookmarkEnd w:id="19"/>
      <w:bookmarkEnd w:id="20"/>
      <w:bookmarkEnd w:id="21"/>
      <w:bookmarkEnd w:id="22"/>
      <w:bookmarkEnd w:id="23"/>
      <w:bookmarkEnd w:id="24"/>
      <w:bookmarkEnd w:id="25"/>
      <w:bookmarkEnd w:id="26"/>
      <w:bookmarkEnd w:id="27"/>
    </w:p>
    <w:p w14:paraId="516D3681" w14:textId="07CF0D0B" w:rsidR="000C3FEF" w:rsidRDefault="000C3FEF" w:rsidP="000C3FEF">
      <w:pPr>
        <w:pStyle w:val="IEEEStdsParagraph"/>
        <w:rPr>
          <w:rFonts w:eastAsia="MS Mincho"/>
        </w:rPr>
      </w:pPr>
      <w:r>
        <w:rPr>
          <w:rFonts w:eastAsia="MS Mincho"/>
        </w:rPr>
        <w:t>Capitalized terms, such as MUST, MUST NOT, RECOMMENDED, REQUIRED, SHOULD, SHOULD NOT, MAY, and OPTIONAL, have special meaning relating to conformance [BCP14].</w:t>
      </w:r>
    </w:p>
    <w:p w14:paraId="5037F9F4" w14:textId="3C348B44" w:rsidR="007314F3" w:rsidRDefault="005F6D83" w:rsidP="00BC6DC2">
      <w:pPr>
        <w:pStyle w:val="IEEEStdsLevel2Header"/>
      </w:pPr>
      <w:bookmarkStart w:id="28" w:name="_Toc75169131"/>
      <w:bookmarkStart w:id="29" w:name="_Toc110231620"/>
      <w:bookmarkStart w:id="30" w:name="_Toc112671978"/>
      <w:bookmarkStart w:id="31" w:name="_Toc118740227"/>
      <w:bookmarkStart w:id="32" w:name="_Toc138674924"/>
      <w:r>
        <w:t xml:space="preserve">Other </w:t>
      </w:r>
      <w:r w:rsidR="007314F3">
        <w:t>Terminology</w:t>
      </w:r>
      <w:bookmarkEnd w:id="28"/>
      <w:bookmarkEnd w:id="29"/>
      <w:bookmarkEnd w:id="30"/>
      <w:bookmarkEnd w:id="31"/>
      <w:bookmarkEnd w:id="32"/>
    </w:p>
    <w:p w14:paraId="7EB86B9E" w14:textId="169CF1AC" w:rsidR="007314F3" w:rsidRDefault="007314F3" w:rsidP="007314F3">
      <w:pPr>
        <w:pStyle w:val="IEEEStdsParagraph"/>
      </w:pPr>
      <w:r>
        <w:rPr>
          <w:i/>
          <w:iCs/>
        </w:rPr>
        <w:t>Document Editor:</w:t>
      </w:r>
      <w:r>
        <w:t xml:space="preserve"> The individual responsible for publishing drafts of a PWG Document incorporating their own work as well as contributions from others.</w:t>
      </w:r>
      <w:r w:rsidR="00CD0169">
        <w:t xml:space="preserve"> </w:t>
      </w:r>
      <w:r w:rsidR="00CD0169">
        <w:fldChar w:fldCharType="begin"/>
      </w:r>
      <w:r w:rsidR="00CD0169">
        <w:instrText xml:space="preserve"> REF PWG_ROLES \h </w:instrText>
      </w:r>
      <w:r w:rsidR="00CD0169">
        <w:fldChar w:fldCharType="separate"/>
      </w:r>
      <w:r w:rsidR="00066CD2" w:rsidRPr="00017905">
        <w:t>[PWG</w:t>
      </w:r>
      <w:r w:rsidR="00066CD2">
        <w:t>-</w:t>
      </w:r>
      <w:r w:rsidR="00066CD2" w:rsidRPr="00017905">
        <w:t>ROLES]</w:t>
      </w:r>
      <w:r w:rsidR="00CD0169">
        <w:fldChar w:fldCharType="end"/>
      </w:r>
      <w:r w:rsidR="00CD0169">
        <w:t xml:space="preserve"> </w:t>
      </w:r>
    </w:p>
    <w:p w14:paraId="60BC86A0" w14:textId="21053D60" w:rsidR="007314F3" w:rsidRDefault="007314F3" w:rsidP="007314F3">
      <w:pPr>
        <w:pStyle w:val="IEEEStdsParagraph"/>
      </w:pPr>
      <w:r w:rsidRPr="00A15A55">
        <w:rPr>
          <w:i/>
          <w:iCs/>
        </w:rPr>
        <w:t>PWG Chair</w:t>
      </w:r>
      <w:r>
        <w:t>: O</w:t>
      </w:r>
      <w:r w:rsidRPr="00457B32">
        <w:t>rganizes the activities of the PWG and oversees the PWG’s high-level operations.</w:t>
      </w:r>
      <w:r>
        <w:t xml:space="preserve"> </w:t>
      </w:r>
      <w:r>
        <w:fldChar w:fldCharType="begin"/>
      </w:r>
      <w:r>
        <w:instrText xml:space="preserve"> REF PWG_ROLES \h </w:instrText>
      </w:r>
      <w:r>
        <w:fldChar w:fldCharType="separate"/>
      </w:r>
      <w:r w:rsidR="00066CD2" w:rsidRPr="00017905">
        <w:t>[PWG</w:t>
      </w:r>
      <w:r w:rsidR="00066CD2">
        <w:t>-</w:t>
      </w:r>
      <w:r w:rsidR="00066CD2" w:rsidRPr="00017905">
        <w:t>ROLES]</w:t>
      </w:r>
      <w:r>
        <w:fldChar w:fldCharType="end"/>
      </w:r>
      <w:r>
        <w:t xml:space="preserve"> </w:t>
      </w:r>
    </w:p>
    <w:p w14:paraId="140D70CA" w14:textId="0FEE52F7" w:rsidR="00A54839" w:rsidRDefault="00A54839" w:rsidP="007314F3">
      <w:pPr>
        <w:pStyle w:val="IEEEStdsParagraph"/>
      </w:pPr>
      <w:r w:rsidRPr="00FC74D7">
        <w:rPr>
          <w:i/>
          <w:iCs/>
        </w:rPr>
        <w:t>PWG Document</w:t>
      </w:r>
      <w:r>
        <w:t xml:space="preserve">: A </w:t>
      </w:r>
      <w:r w:rsidR="00E738AE">
        <w:t xml:space="preserve">document produced by the PWG and approved via one of the PWG's document approval </w:t>
      </w:r>
      <w:r w:rsidR="000D488C">
        <w:t>procedures</w:t>
      </w:r>
      <w:r w:rsidR="00E738AE">
        <w:t>.</w:t>
      </w:r>
    </w:p>
    <w:p w14:paraId="1A36EAAB" w14:textId="77777777" w:rsidR="007314F3" w:rsidRPr="004F3F38" w:rsidRDefault="007314F3" w:rsidP="007314F3">
      <w:pPr>
        <w:pStyle w:val="IEEEStdsParagraph"/>
      </w:pPr>
      <w:r>
        <w:rPr>
          <w:i/>
          <w:iCs/>
        </w:rPr>
        <w:t>PWG Membership:</w:t>
      </w:r>
      <w:r>
        <w:t xml:space="preserve"> The set of individuals and organizations that are members of the PWG.</w:t>
      </w:r>
    </w:p>
    <w:p w14:paraId="5CB155FA" w14:textId="50003215" w:rsidR="000E654E" w:rsidRDefault="000E654E" w:rsidP="007314F3">
      <w:pPr>
        <w:pStyle w:val="IEEEStdsParagraph"/>
        <w:rPr>
          <w:i/>
          <w:iCs/>
        </w:rPr>
      </w:pPr>
      <w:r>
        <w:rPr>
          <w:i/>
          <w:iCs/>
        </w:rPr>
        <w:t xml:space="preserve">PWG Officer: </w:t>
      </w:r>
      <w:r w:rsidR="00343F4D" w:rsidRPr="00AA2C44">
        <w:t>PWG Chair, PWG Vice-Chair, PWG Secretary</w:t>
      </w:r>
      <w:r w:rsidR="006A7900">
        <w:t>.</w:t>
      </w:r>
    </w:p>
    <w:p w14:paraId="5558F5AE" w14:textId="20A1EC0C" w:rsidR="00513A15" w:rsidRDefault="00513A15" w:rsidP="00513A15">
      <w:pPr>
        <w:pStyle w:val="IEEEStdsParagraph"/>
      </w:pPr>
      <w:r w:rsidRPr="00A15A55">
        <w:rPr>
          <w:i/>
          <w:iCs/>
        </w:rPr>
        <w:t>PWG Secretary</w:t>
      </w:r>
      <w:r>
        <w:t>: R</w:t>
      </w:r>
      <w:r w:rsidRPr="00A15A55">
        <w:t>ecords and distributes the minutes of all PWG plenary sessions and PWG Steering Committee meetings, to support the PWG Chair.</w:t>
      </w:r>
      <w:r>
        <w:t xml:space="preserve"> </w:t>
      </w:r>
      <w:r>
        <w:fldChar w:fldCharType="begin"/>
      </w:r>
      <w:r>
        <w:instrText xml:space="preserve"> REF PWG_ROLES \h </w:instrText>
      </w:r>
      <w:r>
        <w:fldChar w:fldCharType="separate"/>
      </w:r>
      <w:r w:rsidR="00066CD2" w:rsidRPr="00017905">
        <w:t>[PWG</w:t>
      </w:r>
      <w:r w:rsidR="00066CD2">
        <w:t>-</w:t>
      </w:r>
      <w:r w:rsidR="00066CD2" w:rsidRPr="00017905">
        <w:t>ROLES]</w:t>
      </w:r>
      <w:r>
        <w:fldChar w:fldCharType="end"/>
      </w:r>
      <w:r>
        <w:t xml:space="preserve"> </w:t>
      </w:r>
    </w:p>
    <w:p w14:paraId="3EA097F2" w14:textId="05990842" w:rsidR="00B15284" w:rsidRDefault="00B15284" w:rsidP="00513A15">
      <w:pPr>
        <w:pStyle w:val="IEEEStdsParagraph"/>
      </w:pPr>
      <w:r w:rsidRPr="00EE1758">
        <w:rPr>
          <w:i/>
          <w:iCs/>
        </w:rPr>
        <w:lastRenderedPageBreak/>
        <w:t>PWG Steering Committee</w:t>
      </w:r>
      <w:r>
        <w:t xml:space="preserve">: </w:t>
      </w:r>
      <w:r w:rsidR="00995E3F">
        <w:t>O</w:t>
      </w:r>
      <w:r w:rsidR="00EE1758" w:rsidRPr="00EE1758">
        <w:t xml:space="preserve">versees the implementation of all PWG </w:t>
      </w:r>
      <w:r w:rsidR="000D488C">
        <w:t>procedures</w:t>
      </w:r>
      <w:r w:rsidR="00EE1758" w:rsidRPr="00EE1758">
        <w:t xml:space="preserve"> and policies.</w:t>
      </w:r>
      <w:r w:rsidR="00995E3F">
        <w:t xml:space="preserve"> </w:t>
      </w:r>
      <w:r w:rsidR="00995E3F">
        <w:fldChar w:fldCharType="begin"/>
      </w:r>
      <w:r w:rsidR="00995E3F">
        <w:instrText xml:space="preserve"> REF PWG_ROLES \h </w:instrText>
      </w:r>
      <w:r w:rsidR="00995E3F">
        <w:fldChar w:fldCharType="separate"/>
      </w:r>
      <w:r w:rsidR="00066CD2" w:rsidRPr="00017905">
        <w:t>[PWG</w:t>
      </w:r>
      <w:r w:rsidR="00066CD2">
        <w:t>-</w:t>
      </w:r>
      <w:r w:rsidR="00066CD2" w:rsidRPr="00017905">
        <w:t>ROLES]</w:t>
      </w:r>
      <w:r w:rsidR="00995E3F">
        <w:fldChar w:fldCharType="end"/>
      </w:r>
      <w:r w:rsidR="00995E3F">
        <w:t xml:space="preserve"> </w:t>
      </w:r>
    </w:p>
    <w:p w14:paraId="4E9C823B" w14:textId="7879F132" w:rsidR="00513A15" w:rsidRDefault="00513A15" w:rsidP="00513A15">
      <w:pPr>
        <w:pStyle w:val="IEEEStdsParagraph"/>
      </w:pPr>
      <w:r w:rsidRPr="00A15A55">
        <w:rPr>
          <w:i/>
          <w:iCs/>
        </w:rPr>
        <w:t>PWG Vice Chair</w:t>
      </w:r>
      <w:r>
        <w:t>: A</w:t>
      </w:r>
      <w:r w:rsidRPr="00A15A55">
        <w:t>ids the PWG Chair with their duties and fills in for the PWG Chair in cases of absence.</w:t>
      </w:r>
      <w:r>
        <w:t xml:space="preserve"> </w:t>
      </w:r>
      <w:r>
        <w:fldChar w:fldCharType="begin"/>
      </w:r>
      <w:r>
        <w:instrText xml:space="preserve"> REF PWG_ROLES \h </w:instrText>
      </w:r>
      <w:r>
        <w:fldChar w:fldCharType="separate"/>
      </w:r>
      <w:r w:rsidR="00066CD2" w:rsidRPr="00017905">
        <w:t>[PWG</w:t>
      </w:r>
      <w:r w:rsidR="00066CD2">
        <w:t>-</w:t>
      </w:r>
      <w:r w:rsidR="00066CD2" w:rsidRPr="00017905">
        <w:t>ROLES]</w:t>
      </w:r>
      <w:r>
        <w:fldChar w:fldCharType="end"/>
      </w:r>
      <w:r>
        <w:t xml:space="preserve"> </w:t>
      </w:r>
    </w:p>
    <w:p w14:paraId="4C4416EA" w14:textId="0179B360" w:rsidR="00C5796A" w:rsidRDefault="00C5796A" w:rsidP="00513A15">
      <w:pPr>
        <w:pStyle w:val="IEEEStdsParagraph"/>
      </w:pPr>
      <w:r w:rsidRPr="00953048">
        <w:rPr>
          <w:i/>
          <w:iCs/>
        </w:rPr>
        <w:t>PWG Voting Member:</w:t>
      </w:r>
      <w:r>
        <w:t xml:space="preserve"> </w:t>
      </w:r>
      <w:r w:rsidR="006604FD" w:rsidRPr="006604FD">
        <w:rPr>
          <w:iCs/>
        </w:rPr>
        <w:t>A PWG Member who has a current membership that includes voting rights and that has paid their current membership dues</w:t>
      </w:r>
      <w:r w:rsidRPr="00C5796A">
        <w:t>.</w:t>
      </w:r>
    </w:p>
    <w:p w14:paraId="2B8076D8" w14:textId="146FA1DE" w:rsidR="007314F3" w:rsidRDefault="007314F3" w:rsidP="007314F3">
      <w:pPr>
        <w:pStyle w:val="IEEEStdsParagraph"/>
      </w:pPr>
      <w:r w:rsidRPr="00AD735B">
        <w:rPr>
          <w:i/>
          <w:iCs/>
        </w:rPr>
        <w:t>Workgroup</w:t>
      </w:r>
      <w:r>
        <w:t>: A PWG development team tasked by the PWG Steering Committee with producing solutions detailed in that Workgroup's Charter.</w:t>
      </w:r>
    </w:p>
    <w:p w14:paraId="19A18AA2" w14:textId="6327C674" w:rsidR="000E654E" w:rsidRDefault="000E654E" w:rsidP="007314F3">
      <w:pPr>
        <w:pStyle w:val="IEEEStdsParagraph"/>
      </w:pPr>
      <w:r w:rsidRPr="002B12FC">
        <w:rPr>
          <w:i/>
          <w:iCs/>
        </w:rPr>
        <w:t>Workgroup Officer</w:t>
      </w:r>
      <w:r>
        <w:t xml:space="preserve">: </w:t>
      </w:r>
      <w:r w:rsidR="00C64240">
        <w:t xml:space="preserve">Oversees the activities of a PWG Workgroup. </w:t>
      </w:r>
      <w:r w:rsidR="00C64240">
        <w:fldChar w:fldCharType="begin"/>
      </w:r>
      <w:r w:rsidR="00C64240">
        <w:instrText xml:space="preserve"> REF PWG_ROLES \h </w:instrText>
      </w:r>
      <w:r w:rsidR="00C64240">
        <w:fldChar w:fldCharType="separate"/>
      </w:r>
      <w:r w:rsidR="00066CD2" w:rsidRPr="00017905">
        <w:t>[PWG</w:t>
      </w:r>
      <w:r w:rsidR="00066CD2">
        <w:t>-</w:t>
      </w:r>
      <w:r w:rsidR="00066CD2" w:rsidRPr="00017905">
        <w:t>ROLES]</w:t>
      </w:r>
      <w:r w:rsidR="00C64240">
        <w:fldChar w:fldCharType="end"/>
      </w:r>
      <w:r w:rsidR="00C64240">
        <w:t xml:space="preserve"> </w:t>
      </w:r>
    </w:p>
    <w:p w14:paraId="19E1BDAE" w14:textId="29983BB9" w:rsidR="000C3FEF" w:rsidRPr="002D57C5" w:rsidRDefault="000C3FEF" w:rsidP="00BC6DC2">
      <w:pPr>
        <w:pStyle w:val="IEEEStdsLevel2Header"/>
      </w:pPr>
      <w:bookmarkStart w:id="33" w:name="_Toc60817151"/>
      <w:bookmarkStart w:id="34" w:name="_Toc75169132"/>
      <w:bookmarkStart w:id="35" w:name="_Toc110231621"/>
      <w:bookmarkStart w:id="36" w:name="_Toc112671979"/>
      <w:bookmarkStart w:id="37" w:name="_Toc118740228"/>
      <w:bookmarkStart w:id="38" w:name="_Toc138674925"/>
      <w:r w:rsidRPr="002D57C5">
        <w:t>Acronyms and Organizations</w:t>
      </w:r>
      <w:bookmarkEnd w:id="33"/>
      <w:bookmarkEnd w:id="34"/>
      <w:bookmarkEnd w:id="35"/>
      <w:bookmarkEnd w:id="36"/>
      <w:bookmarkEnd w:id="37"/>
      <w:bookmarkEnd w:id="38"/>
    </w:p>
    <w:p w14:paraId="04368738" w14:textId="666070EF" w:rsidR="000C3FEF" w:rsidRPr="002D57C5" w:rsidRDefault="000C3FEF" w:rsidP="000C3FEF">
      <w:pPr>
        <w:pStyle w:val="IEEEStdsParagraph"/>
      </w:pPr>
      <w:r w:rsidRPr="002D57C5">
        <w:rPr>
          <w:i/>
        </w:rPr>
        <w:t>IANA</w:t>
      </w:r>
      <w:r>
        <w:t>:</w:t>
      </w:r>
      <w:r w:rsidRPr="002D57C5">
        <w:t xml:space="preserve"> Internet Assigned Numbers Authority, </w:t>
      </w:r>
      <w:hyperlink r:id="rId15" w:history="1">
        <w:r>
          <w:rPr>
            <w:rStyle w:val="Hyperlink"/>
          </w:rPr>
          <w:t>https://www.iana.org/</w:t>
        </w:r>
      </w:hyperlink>
    </w:p>
    <w:p w14:paraId="3AEE1C00" w14:textId="5F20BC3F" w:rsidR="000C3FEF" w:rsidRPr="002D57C5" w:rsidRDefault="000C3FEF" w:rsidP="000C3FEF">
      <w:pPr>
        <w:pStyle w:val="IEEEStdsParagraph"/>
      </w:pPr>
      <w:r w:rsidRPr="002D57C5">
        <w:rPr>
          <w:i/>
        </w:rPr>
        <w:t>IETF</w:t>
      </w:r>
      <w:r>
        <w:t>:</w:t>
      </w:r>
      <w:r w:rsidRPr="002D57C5">
        <w:t xml:space="preserve"> Internet Engineering Task Force, </w:t>
      </w:r>
      <w:hyperlink r:id="rId16" w:history="1">
        <w:r>
          <w:rPr>
            <w:rStyle w:val="Hyperlink"/>
          </w:rPr>
          <w:t>https://www.ietf.org/</w:t>
        </w:r>
      </w:hyperlink>
    </w:p>
    <w:p w14:paraId="00C384AD" w14:textId="659CB71D" w:rsidR="00B15284" w:rsidRPr="002D57C5" w:rsidRDefault="00B15284" w:rsidP="00B15284">
      <w:pPr>
        <w:pStyle w:val="IEEEStdsParagraph"/>
      </w:pPr>
      <w:r w:rsidRPr="002D57C5">
        <w:rPr>
          <w:i/>
        </w:rPr>
        <w:t>ISO</w:t>
      </w:r>
      <w:r>
        <w:t>:</w:t>
      </w:r>
      <w:r w:rsidRPr="002D57C5">
        <w:t xml:space="preserve"> International Organization for Standardization, </w:t>
      </w:r>
      <w:hyperlink r:id="rId17" w:history="1">
        <w:r>
          <w:rPr>
            <w:rStyle w:val="Hyperlink"/>
          </w:rPr>
          <w:t>https://www.iso.org/</w:t>
        </w:r>
      </w:hyperlink>
    </w:p>
    <w:p w14:paraId="532F8FEE" w14:textId="0409753D" w:rsidR="00B15284" w:rsidRDefault="00B15284" w:rsidP="00B15284">
      <w:pPr>
        <w:pStyle w:val="IEEEStdsParagraph"/>
      </w:pPr>
      <w:r w:rsidRPr="009C2383">
        <w:rPr>
          <w:i/>
          <w:iCs/>
        </w:rPr>
        <w:t>PWG</w:t>
      </w:r>
      <w:r>
        <w:t xml:space="preserve">: IEEE ISTO Printer Working Group, </w:t>
      </w:r>
      <w:hyperlink r:id="rId18" w:history="1">
        <w:r w:rsidRPr="00B15284">
          <w:rPr>
            <w:rStyle w:val="Hyperlink"/>
          </w:rPr>
          <w:t>https://www.pwg.org/</w:t>
        </w:r>
      </w:hyperlink>
      <w:r>
        <w:t xml:space="preserve"> </w:t>
      </w:r>
    </w:p>
    <w:p w14:paraId="7F1AB4B4" w14:textId="77777777" w:rsidR="00B15284" w:rsidRDefault="00B15284" w:rsidP="00B15284">
      <w:pPr>
        <w:pStyle w:val="IEEEStdsParagraph"/>
      </w:pPr>
      <w:r w:rsidRPr="009C2383">
        <w:rPr>
          <w:i/>
          <w:iCs/>
        </w:rPr>
        <w:t>SC</w:t>
      </w:r>
      <w:r>
        <w:t>: PWG Steering Committee</w:t>
      </w:r>
    </w:p>
    <w:p w14:paraId="2367E5A1" w14:textId="290B859C" w:rsidR="00B15284" w:rsidRDefault="00B15284" w:rsidP="00B15284">
      <w:pPr>
        <w:pStyle w:val="IEEEStdsParagraph"/>
      </w:pPr>
      <w:r w:rsidRPr="003B689B">
        <w:rPr>
          <w:i/>
          <w:iCs/>
        </w:rPr>
        <w:t>SDO</w:t>
      </w:r>
      <w:r>
        <w:t>: Standards Development Organization</w:t>
      </w:r>
    </w:p>
    <w:p w14:paraId="5D24F662" w14:textId="3D09CFD7" w:rsidR="003B3350" w:rsidRPr="00A370D4" w:rsidRDefault="003B3350" w:rsidP="00354310">
      <w:pPr>
        <w:pStyle w:val="IEEEStdsLevel1Header"/>
      </w:pPr>
      <w:bookmarkStart w:id="39" w:name="_Toc60736530"/>
      <w:bookmarkStart w:id="40" w:name="_Ref81218222"/>
      <w:bookmarkStart w:id="41" w:name="_Ref88404657"/>
      <w:bookmarkStart w:id="42" w:name="_Toc75169133"/>
      <w:bookmarkStart w:id="43" w:name="_Toc110231622"/>
      <w:bookmarkStart w:id="44" w:name="_Toc112671980"/>
      <w:bookmarkStart w:id="45" w:name="_Ref118717517"/>
      <w:bookmarkStart w:id="46" w:name="_Toc118740229"/>
      <w:bookmarkStart w:id="47" w:name="_Toc60817152"/>
      <w:bookmarkStart w:id="48" w:name="_Toc138674926"/>
      <w:r w:rsidRPr="00A370D4">
        <w:t>PWG Document</w:t>
      </w:r>
      <w:r w:rsidR="00C656CA">
        <w:t xml:space="preserve"> Type</w:t>
      </w:r>
      <w:r w:rsidRPr="00A370D4">
        <w:t>s</w:t>
      </w:r>
      <w:bookmarkEnd w:id="39"/>
      <w:bookmarkEnd w:id="40"/>
      <w:bookmarkEnd w:id="41"/>
      <w:bookmarkEnd w:id="42"/>
      <w:bookmarkEnd w:id="43"/>
      <w:bookmarkEnd w:id="44"/>
      <w:bookmarkEnd w:id="45"/>
      <w:bookmarkEnd w:id="46"/>
      <w:bookmarkEnd w:id="48"/>
    </w:p>
    <w:p w14:paraId="6E0CF36D" w14:textId="299D194B" w:rsidR="003B3350" w:rsidRDefault="003B3350" w:rsidP="003B3350">
      <w:pPr>
        <w:pStyle w:val="IEEEStdsParagraph"/>
      </w:pPr>
      <w:r w:rsidRPr="00A370D4">
        <w:t>The PWG</w:t>
      </w:r>
      <w:r w:rsidR="00805CF0">
        <w:t xml:space="preserve"> Document</w:t>
      </w:r>
      <w:r w:rsidR="00B42915">
        <w:t xml:space="preserve"> </w:t>
      </w:r>
      <w:r w:rsidR="00F373B8">
        <w:t>Management P</w:t>
      </w:r>
      <w:r w:rsidR="00805CF0">
        <w:t xml:space="preserve">olicy </w:t>
      </w:r>
      <w:r w:rsidR="00BD2043">
        <w:fldChar w:fldCharType="begin"/>
      </w:r>
      <w:r w:rsidR="00BD2043">
        <w:instrText xml:space="preserve"> REF PWG_DOCS \h </w:instrText>
      </w:r>
      <w:r w:rsidR="00BD2043">
        <w:fldChar w:fldCharType="separate"/>
      </w:r>
      <w:r w:rsidR="00066CD2" w:rsidRPr="00795261">
        <w:t>[PWG</w:t>
      </w:r>
      <w:r w:rsidR="00066CD2">
        <w:t>-</w:t>
      </w:r>
      <w:r w:rsidR="00066CD2" w:rsidRPr="00795261">
        <w:t>DOCS]</w:t>
      </w:r>
      <w:r w:rsidR="00BD2043">
        <w:fldChar w:fldCharType="end"/>
      </w:r>
      <w:r w:rsidR="00903653">
        <w:t xml:space="preserve"> </w:t>
      </w:r>
      <w:r w:rsidR="00B42915">
        <w:t>defines the types of</w:t>
      </w:r>
      <w:r w:rsidR="007F290E">
        <w:t xml:space="preserve"> standards and informational</w:t>
      </w:r>
      <w:r w:rsidR="00B42915">
        <w:t xml:space="preserve"> PWG Documents developed and published by the PWG.</w:t>
      </w:r>
      <w:r w:rsidR="007F1A52">
        <w:t xml:space="preserve"> </w:t>
      </w:r>
      <w:r w:rsidR="00701D5F" w:rsidRPr="00701D5F">
        <w:t>The two exceptions are the PWG Process and PWG Policy document types</w:t>
      </w:r>
      <w:r w:rsidR="00AE61B1">
        <w:t xml:space="preserve">. </w:t>
      </w:r>
      <w:r w:rsidR="00CA3134">
        <w:t>The</w:t>
      </w:r>
      <w:r w:rsidR="00AE61B1">
        <w:t xml:space="preserve"> </w:t>
      </w:r>
      <w:r w:rsidR="00701D5F" w:rsidRPr="00701D5F">
        <w:t xml:space="preserve">development and adoption procedures </w:t>
      </w:r>
      <w:r w:rsidR="00270F1A">
        <w:t xml:space="preserve">for these document types </w:t>
      </w:r>
      <w:proofErr w:type="gramStart"/>
      <w:r w:rsidR="00701D5F" w:rsidRPr="00701D5F">
        <w:t>are</w:t>
      </w:r>
      <w:r w:rsidR="00E72B2B">
        <w:t xml:space="preserve"> </w:t>
      </w:r>
      <w:r w:rsidR="009A5395">
        <w:t>defined</w:t>
      </w:r>
      <w:proofErr w:type="gramEnd"/>
      <w:r w:rsidR="009A5395">
        <w:t xml:space="preserve"> </w:t>
      </w:r>
      <w:r w:rsidR="002576B3">
        <w:t>below</w:t>
      </w:r>
      <w:r w:rsidR="007B061E">
        <w:t>.</w:t>
      </w:r>
    </w:p>
    <w:p w14:paraId="44CC469F" w14:textId="0F0B194F" w:rsidR="007B061E" w:rsidRPr="00C16984" w:rsidRDefault="007B061E" w:rsidP="00BC6DC2">
      <w:pPr>
        <w:pStyle w:val="IEEEStdsLevel2Header"/>
      </w:pPr>
      <w:bookmarkStart w:id="49" w:name="_Ref112070756"/>
      <w:bookmarkStart w:id="50" w:name="_Toc112671981"/>
      <w:bookmarkStart w:id="51" w:name="_Toc118740230"/>
      <w:bookmarkStart w:id="52" w:name="_Toc138674927"/>
      <w:r w:rsidRPr="00C16984">
        <w:t>PWG Process</w:t>
      </w:r>
      <w:bookmarkEnd w:id="49"/>
      <w:bookmarkEnd w:id="50"/>
      <w:bookmarkEnd w:id="51"/>
      <w:bookmarkEnd w:id="52"/>
    </w:p>
    <w:p w14:paraId="278F79A6" w14:textId="59F325ED" w:rsidR="00507EDE" w:rsidRDefault="00713001" w:rsidP="003B3350">
      <w:pPr>
        <w:pStyle w:val="IEEEStdsParagraph"/>
      </w:pPr>
      <w:r>
        <w:t>The</w:t>
      </w:r>
      <w:r w:rsidRPr="00A370D4">
        <w:t xml:space="preserve"> PWG Process document</w:t>
      </w:r>
      <w:r>
        <w:t xml:space="preserve"> </w:t>
      </w:r>
      <w:r w:rsidRPr="00A370D4">
        <w:t>defines the fundamental structure and operating procedures of the PWG.</w:t>
      </w:r>
      <w:r w:rsidR="00C83320">
        <w:rPr>
          <w:rFonts w:eastAsia="MS Mincho"/>
        </w:rPr>
        <w:t xml:space="preserve"> </w:t>
      </w:r>
      <w:r w:rsidR="008276A4">
        <w:t>The</w:t>
      </w:r>
      <w:r w:rsidR="00A2287B">
        <w:t xml:space="preserve"> PWG Steering Committee</w:t>
      </w:r>
      <w:r w:rsidR="008276A4">
        <w:t xml:space="preserve"> </w:t>
      </w:r>
      <w:r w:rsidR="00F06181">
        <w:t>update</w:t>
      </w:r>
      <w:r w:rsidR="00DC6C5A">
        <w:t>s</w:t>
      </w:r>
      <w:r w:rsidR="00CA6202">
        <w:t xml:space="preserve"> </w:t>
      </w:r>
      <w:r w:rsidR="004668B0">
        <w:t xml:space="preserve">the </w:t>
      </w:r>
      <w:r w:rsidR="00CA6202">
        <w:t>PWG Process</w:t>
      </w:r>
      <w:r w:rsidR="00A2287B">
        <w:t xml:space="preserve">. </w:t>
      </w:r>
      <w:r w:rsidR="0007654E">
        <w:t xml:space="preserve">A </w:t>
      </w:r>
      <w:r w:rsidR="00546D53">
        <w:t>draft</w:t>
      </w:r>
      <w:r w:rsidR="0088037B">
        <w:t xml:space="preserve"> </w:t>
      </w:r>
      <w:r w:rsidR="00D63812">
        <w:t xml:space="preserve">PWG Process </w:t>
      </w:r>
      <w:r w:rsidR="0088037B">
        <w:t xml:space="preserve">document </w:t>
      </w:r>
      <w:proofErr w:type="gramStart"/>
      <w:r w:rsidR="00546D53">
        <w:t>is</w:t>
      </w:r>
      <w:r w:rsidR="00D63812">
        <w:t xml:space="preserve"> </w:t>
      </w:r>
      <w:r w:rsidR="00483BA8">
        <w:t>adopted</w:t>
      </w:r>
      <w:proofErr w:type="gramEnd"/>
      <w:r w:rsidR="00483BA8">
        <w:t xml:space="preserve"> once it has been </w:t>
      </w:r>
      <w:r w:rsidR="00D63812">
        <w:t xml:space="preserve">approved via </w:t>
      </w:r>
      <w:r w:rsidR="0060568C">
        <w:t xml:space="preserve">the </w:t>
      </w:r>
      <w:r w:rsidR="00D63812">
        <w:t>PWG Formal Approval</w:t>
      </w:r>
      <w:r w:rsidR="0060568C">
        <w:t xml:space="preserve"> </w:t>
      </w:r>
      <w:r w:rsidR="00A67053">
        <w:t>procedure</w:t>
      </w:r>
      <w:r w:rsidR="0060568C">
        <w:t xml:space="preserve"> defined in </w:t>
      </w:r>
      <w:r w:rsidR="0060568C" w:rsidRPr="00A370D4">
        <w:t>PWG</w:t>
      </w:r>
      <w:r w:rsidR="0060568C">
        <w:t xml:space="preserve"> Document Management Policy </w:t>
      </w:r>
      <w:r w:rsidR="0060568C">
        <w:fldChar w:fldCharType="begin"/>
      </w:r>
      <w:r w:rsidR="0060568C">
        <w:instrText xml:space="preserve"> REF PWG_DOCS \h </w:instrText>
      </w:r>
      <w:r w:rsidR="0060568C">
        <w:fldChar w:fldCharType="separate"/>
      </w:r>
      <w:r w:rsidR="00066CD2" w:rsidRPr="00795261">
        <w:t>[PWG</w:t>
      </w:r>
      <w:r w:rsidR="00066CD2">
        <w:t>-</w:t>
      </w:r>
      <w:r w:rsidR="00066CD2" w:rsidRPr="00795261">
        <w:t>DOCS]</w:t>
      </w:r>
      <w:r w:rsidR="0060568C">
        <w:fldChar w:fldCharType="end"/>
      </w:r>
      <w:r w:rsidR="001E2490">
        <w:t>.</w:t>
      </w:r>
    </w:p>
    <w:p w14:paraId="1138A43B" w14:textId="7861A3A9" w:rsidR="007B061E" w:rsidRPr="00B0713C" w:rsidRDefault="007B061E" w:rsidP="00BC6DC2">
      <w:pPr>
        <w:pStyle w:val="IEEEStdsLevel2Header"/>
      </w:pPr>
      <w:bookmarkStart w:id="53" w:name="_Ref112070758"/>
      <w:bookmarkStart w:id="54" w:name="_Toc112671982"/>
      <w:bookmarkStart w:id="55" w:name="_Toc118740231"/>
      <w:bookmarkStart w:id="56" w:name="_Toc138674928"/>
      <w:r w:rsidRPr="00B0713C">
        <w:t>PWG Policy</w:t>
      </w:r>
      <w:bookmarkEnd w:id="53"/>
      <w:bookmarkEnd w:id="54"/>
      <w:bookmarkEnd w:id="55"/>
      <w:bookmarkEnd w:id="56"/>
    </w:p>
    <w:p w14:paraId="54D08BB8" w14:textId="211B349C" w:rsidR="007B061E" w:rsidRDefault="00405FA5" w:rsidP="003B3350">
      <w:pPr>
        <w:pStyle w:val="IEEEStdsParagraph"/>
      </w:pPr>
      <w:r w:rsidRPr="00405FA5">
        <w:t xml:space="preserve">A PWG Policy document defines </w:t>
      </w:r>
      <w:r w:rsidR="00DF6175">
        <w:t xml:space="preserve">details </w:t>
      </w:r>
      <w:r w:rsidR="002608C3">
        <w:t xml:space="preserve">for </w:t>
      </w:r>
      <w:r w:rsidR="009036A4">
        <w:t xml:space="preserve">a </w:t>
      </w:r>
      <w:r w:rsidRPr="00405FA5">
        <w:t xml:space="preserve">PWG </w:t>
      </w:r>
      <w:r w:rsidR="0009037A">
        <w:t xml:space="preserve">operating procedure </w:t>
      </w:r>
      <w:r w:rsidR="008E32C1">
        <w:t xml:space="preserve">not defined in </w:t>
      </w:r>
      <w:r w:rsidR="003D1EAD">
        <w:t xml:space="preserve">the </w:t>
      </w:r>
      <w:r w:rsidRPr="00405FA5">
        <w:t xml:space="preserve">PWG Process. </w:t>
      </w:r>
      <w:r w:rsidR="003D1EAD">
        <w:t xml:space="preserve">The </w:t>
      </w:r>
      <w:r w:rsidRPr="00405FA5">
        <w:t xml:space="preserve">PWG Steering Committee </w:t>
      </w:r>
      <w:r w:rsidR="00F103CD">
        <w:t>create</w:t>
      </w:r>
      <w:r w:rsidR="003D1EAD">
        <w:t>s and update</w:t>
      </w:r>
      <w:r w:rsidR="00937BA9">
        <w:t>s</w:t>
      </w:r>
      <w:r w:rsidR="003D1EAD">
        <w:t xml:space="preserve"> </w:t>
      </w:r>
      <w:r w:rsidR="00F103CD" w:rsidRPr="00405FA5">
        <w:t>PWG Policy document</w:t>
      </w:r>
      <w:r w:rsidR="00937BA9">
        <w:t>s</w:t>
      </w:r>
      <w:r w:rsidR="00C61A49">
        <w:t xml:space="preserve">. </w:t>
      </w:r>
      <w:r w:rsidR="00577BE7">
        <w:lastRenderedPageBreak/>
        <w:t>A d</w:t>
      </w:r>
      <w:r w:rsidR="00060C1A">
        <w:t>raft</w:t>
      </w:r>
      <w:r w:rsidR="00C61A49">
        <w:t xml:space="preserve"> PWG Policy document </w:t>
      </w:r>
      <w:proofErr w:type="gramStart"/>
      <w:r w:rsidR="00577BE7">
        <w:t>is adopted</w:t>
      </w:r>
      <w:proofErr w:type="gramEnd"/>
      <w:r w:rsidR="00577BE7">
        <w:t xml:space="preserve"> once it has been</w:t>
      </w:r>
      <w:r w:rsidRPr="00405FA5">
        <w:t xml:space="preserve"> approved </w:t>
      </w:r>
      <w:r w:rsidR="00D454DF">
        <w:t>by the</w:t>
      </w:r>
      <w:r w:rsidR="00BD6E35">
        <w:t xml:space="preserve"> </w:t>
      </w:r>
      <w:r w:rsidRPr="00405FA5">
        <w:t>PWG Steering Committee.</w:t>
      </w:r>
    </w:p>
    <w:p w14:paraId="2777CD04" w14:textId="00FDAC15" w:rsidR="00507B04" w:rsidRDefault="00A63B22" w:rsidP="003B3350">
      <w:pPr>
        <w:pStyle w:val="IEEEStdsParagraph"/>
      </w:pPr>
      <w:r>
        <w:t xml:space="preserve">PWG Policy documents </w:t>
      </w:r>
      <w:proofErr w:type="gramStart"/>
      <w:r>
        <w:t>remain</w:t>
      </w:r>
      <w:proofErr w:type="gramEnd"/>
      <w:r>
        <w:t xml:space="preserve"> in force </w:t>
      </w:r>
      <w:r w:rsidR="004616A7">
        <w:t xml:space="preserve">until the </w:t>
      </w:r>
      <w:r w:rsidR="00394F0D">
        <w:t xml:space="preserve">PWG Steering Committee </w:t>
      </w:r>
      <w:r w:rsidR="001D2472">
        <w:t>decides</w:t>
      </w:r>
      <w:r w:rsidR="00394F0D">
        <w:t xml:space="preserve"> that </w:t>
      </w:r>
      <w:r w:rsidR="00507B04">
        <w:t>a PWG Policy document i</w:t>
      </w:r>
      <w:r w:rsidR="00BD4B82">
        <w:t xml:space="preserve">s no longer applicable or active, </w:t>
      </w:r>
      <w:r w:rsidR="004616A7">
        <w:t xml:space="preserve">at which time </w:t>
      </w:r>
      <w:r w:rsidR="00BD4B82">
        <w:t>the PWG Policy document status is updated to Obsolete</w:t>
      </w:r>
      <w:r w:rsidR="00830C13">
        <w:t>.</w:t>
      </w:r>
      <w:r w:rsidR="0070685B">
        <w:t xml:space="preserve"> A PWG Policy document cannot </w:t>
      </w:r>
      <w:proofErr w:type="gramStart"/>
      <w:r w:rsidR="0070685B">
        <w:t>be deprecated</w:t>
      </w:r>
      <w:proofErr w:type="gramEnd"/>
      <w:r w:rsidR="0070685B">
        <w:t xml:space="preserve"> for obvious reasons.</w:t>
      </w:r>
    </w:p>
    <w:p w14:paraId="5D7D008A" w14:textId="2528FD3D" w:rsidR="00414C11" w:rsidRDefault="00414C11" w:rsidP="00354310">
      <w:pPr>
        <w:pStyle w:val="IEEEStdsLevel1Header"/>
      </w:pPr>
      <w:bookmarkStart w:id="57" w:name="_Toc110231623"/>
      <w:bookmarkStart w:id="58" w:name="_Toc112671983"/>
      <w:bookmarkStart w:id="59" w:name="_Toc118740232"/>
      <w:bookmarkStart w:id="60" w:name="_Toc138674929"/>
      <w:r>
        <w:t>PWG Document Development</w:t>
      </w:r>
      <w:bookmarkEnd w:id="57"/>
      <w:r w:rsidR="00332D32">
        <w:t xml:space="preserve"> and Approval</w:t>
      </w:r>
      <w:bookmarkEnd w:id="58"/>
      <w:bookmarkEnd w:id="59"/>
      <w:bookmarkEnd w:id="60"/>
    </w:p>
    <w:p w14:paraId="10526352" w14:textId="66F86047" w:rsidR="004C1F6C" w:rsidRDefault="00CD0F19" w:rsidP="004C1F6C">
      <w:pPr>
        <w:pStyle w:val="IEEEStdsParagraph"/>
      </w:pPr>
      <w:bookmarkStart w:id="61" w:name="_Toc83640517"/>
      <w:bookmarkStart w:id="62" w:name="_Toc88404148"/>
      <w:bookmarkStart w:id="63" w:name="_Ref58848333"/>
      <w:bookmarkStart w:id="64" w:name="_Toc60736544"/>
      <w:bookmarkStart w:id="65" w:name="_Ref87895601"/>
      <w:bookmarkStart w:id="66" w:name="_Toc75169145"/>
      <w:bookmarkEnd w:id="61"/>
      <w:bookmarkEnd w:id="62"/>
      <w:r>
        <w:t xml:space="preserve">The </w:t>
      </w:r>
      <w:r w:rsidR="00BD2043" w:rsidRPr="00A370D4">
        <w:t>PWG</w:t>
      </w:r>
      <w:r w:rsidR="00BD2043">
        <w:t xml:space="preserve"> Document Management Policy </w:t>
      </w:r>
      <w:r w:rsidR="00BD2043">
        <w:fldChar w:fldCharType="begin"/>
      </w:r>
      <w:r w:rsidR="00BD2043">
        <w:instrText xml:space="preserve"> REF PWG_DOCS \h </w:instrText>
      </w:r>
      <w:r w:rsidR="00BD2043">
        <w:fldChar w:fldCharType="separate"/>
      </w:r>
      <w:r w:rsidR="00066CD2" w:rsidRPr="00795261">
        <w:t>[PWG</w:t>
      </w:r>
      <w:r w:rsidR="00066CD2">
        <w:t>-</w:t>
      </w:r>
      <w:r w:rsidR="00066CD2" w:rsidRPr="00795261">
        <w:t>DOCS]</w:t>
      </w:r>
      <w:r w:rsidR="00BD2043">
        <w:fldChar w:fldCharType="end"/>
      </w:r>
      <w:r>
        <w:t xml:space="preserve"> defines the </w:t>
      </w:r>
      <w:r w:rsidR="00382974">
        <w:t xml:space="preserve">development stages </w:t>
      </w:r>
      <w:r w:rsidR="00724BD7">
        <w:t xml:space="preserve">of </w:t>
      </w:r>
      <w:r w:rsidR="00382974">
        <w:t>a</w:t>
      </w:r>
      <w:r w:rsidR="00724BD7">
        <w:t xml:space="preserve"> draft</w:t>
      </w:r>
      <w:r w:rsidR="00382974">
        <w:t xml:space="preserve"> </w:t>
      </w:r>
      <w:r>
        <w:t xml:space="preserve">PWG </w:t>
      </w:r>
      <w:bookmarkEnd w:id="63"/>
      <w:bookmarkEnd w:id="64"/>
      <w:bookmarkEnd w:id="65"/>
      <w:bookmarkEnd w:id="66"/>
      <w:r w:rsidR="001D2472">
        <w:t>Document and</w:t>
      </w:r>
      <w:r>
        <w:t xml:space="preserve"> </w:t>
      </w:r>
      <w:r w:rsidR="00854986">
        <w:t>defines</w:t>
      </w:r>
      <w:r w:rsidR="0091493C">
        <w:t xml:space="preserve"> </w:t>
      </w:r>
      <w:r w:rsidR="00353F1B">
        <w:t xml:space="preserve">the </w:t>
      </w:r>
      <w:r w:rsidR="006A0BF7">
        <w:t xml:space="preserve">procedures </w:t>
      </w:r>
      <w:r w:rsidR="00854986">
        <w:t>for approving a</w:t>
      </w:r>
      <w:r w:rsidR="0091493C">
        <w:t xml:space="preserve"> </w:t>
      </w:r>
      <w:r w:rsidR="009E4651">
        <w:t xml:space="preserve">stable draft </w:t>
      </w:r>
      <w:r w:rsidR="0091493C">
        <w:t>PWG Document</w:t>
      </w:r>
      <w:r w:rsidR="00353F1B">
        <w:t>.</w:t>
      </w:r>
    </w:p>
    <w:p w14:paraId="0F5F5E27" w14:textId="093D1E20" w:rsidR="009D1115" w:rsidRDefault="00DF117B" w:rsidP="00354310">
      <w:pPr>
        <w:pStyle w:val="IEEEStdsLevel1Header"/>
        <w:rPr>
          <w:rFonts w:eastAsia="MS Mincho"/>
        </w:rPr>
      </w:pPr>
      <w:bookmarkStart w:id="67" w:name="_Toc110231625"/>
      <w:bookmarkStart w:id="68" w:name="_Toc112671984"/>
      <w:bookmarkStart w:id="69" w:name="_Toc118740233"/>
      <w:bookmarkStart w:id="70" w:name="_Toc138674930"/>
      <w:r>
        <w:rPr>
          <w:rFonts w:eastAsia="MS Mincho"/>
        </w:rPr>
        <w:t xml:space="preserve">PWG </w:t>
      </w:r>
      <w:r w:rsidR="009D1115" w:rsidRPr="00DC0B0D">
        <w:rPr>
          <w:rFonts w:eastAsia="MS Mincho"/>
        </w:rPr>
        <w:t>Work</w:t>
      </w:r>
      <w:r w:rsidR="009D1115">
        <w:rPr>
          <w:rFonts w:eastAsia="MS Mincho"/>
        </w:rPr>
        <w:t>g</w:t>
      </w:r>
      <w:r w:rsidR="009D1115" w:rsidRPr="00DC0B0D">
        <w:rPr>
          <w:rFonts w:eastAsia="MS Mincho"/>
        </w:rPr>
        <w:t>roup Decisions</w:t>
      </w:r>
      <w:bookmarkEnd w:id="67"/>
      <w:bookmarkEnd w:id="68"/>
      <w:bookmarkEnd w:id="69"/>
      <w:bookmarkEnd w:id="70"/>
    </w:p>
    <w:p w14:paraId="24D7770E" w14:textId="5B8A6719" w:rsidR="009D1115" w:rsidRPr="009D1115" w:rsidRDefault="009D1115" w:rsidP="009D1115">
      <w:pPr>
        <w:pStyle w:val="IEEEStdsParagraph"/>
      </w:pPr>
      <w:r>
        <w:t xml:space="preserve">The </w:t>
      </w:r>
      <w:r w:rsidR="00C55C55" w:rsidRPr="00C55C55">
        <w:t>PWG Workgroup Decisions Policy</w:t>
      </w:r>
      <w:r>
        <w:t xml:space="preserve"> </w:t>
      </w:r>
      <w:r w:rsidR="00E63E03">
        <w:fldChar w:fldCharType="begin"/>
      </w:r>
      <w:r w:rsidR="00E63E03">
        <w:instrText xml:space="preserve"> REF PWGWGDECIDE \h </w:instrText>
      </w:r>
      <w:r w:rsidR="00E63E03">
        <w:fldChar w:fldCharType="separate"/>
      </w:r>
      <w:r w:rsidR="00066CD2" w:rsidRPr="0069125F">
        <w:t>[PWG</w:t>
      </w:r>
      <w:r w:rsidR="00066CD2">
        <w:t>-</w:t>
      </w:r>
      <w:r w:rsidR="00066CD2" w:rsidRPr="0069125F">
        <w:t>WG</w:t>
      </w:r>
      <w:r w:rsidR="00066CD2">
        <w:t>-</w:t>
      </w:r>
      <w:r w:rsidR="00066CD2" w:rsidRPr="0069125F">
        <w:t>DECIDE]</w:t>
      </w:r>
      <w:r w:rsidR="00E63E03">
        <w:fldChar w:fldCharType="end"/>
      </w:r>
      <w:r>
        <w:t xml:space="preserve"> defines the </w:t>
      </w:r>
      <w:r w:rsidR="006A0BF7">
        <w:t>procedures</w:t>
      </w:r>
      <w:r>
        <w:t xml:space="preserve"> </w:t>
      </w:r>
      <w:r w:rsidR="00C55C55">
        <w:t xml:space="preserve">used by </w:t>
      </w:r>
      <w:r w:rsidR="0070160A">
        <w:t xml:space="preserve">a </w:t>
      </w:r>
      <w:r w:rsidR="00C55C55">
        <w:t xml:space="preserve">PWG Workgroup to </w:t>
      </w:r>
      <w:r w:rsidR="001D353B">
        <w:t>approve Workgroup decisions</w:t>
      </w:r>
      <w:r>
        <w:t>.</w:t>
      </w:r>
    </w:p>
    <w:p w14:paraId="6959BB95" w14:textId="16808ED6" w:rsidR="00CE13AE" w:rsidRDefault="00A943D1" w:rsidP="00354310">
      <w:pPr>
        <w:pStyle w:val="IEEEStdsLevel1Header"/>
        <w:rPr>
          <w:rFonts w:eastAsia="MS Mincho"/>
        </w:rPr>
      </w:pPr>
      <w:bookmarkStart w:id="71" w:name="_Toc75169161"/>
      <w:bookmarkStart w:id="72" w:name="_Toc110231626"/>
      <w:bookmarkStart w:id="73" w:name="_Toc112671985"/>
      <w:bookmarkStart w:id="74" w:name="_Toc118740234"/>
      <w:bookmarkStart w:id="75" w:name="_Toc138674931"/>
      <w:r w:rsidRPr="005F6A9D">
        <w:rPr>
          <w:rFonts w:eastAsia="MS Mincho"/>
        </w:rPr>
        <w:t>Organization of the PWG</w:t>
      </w:r>
      <w:bookmarkEnd w:id="47"/>
      <w:bookmarkEnd w:id="71"/>
      <w:bookmarkEnd w:id="72"/>
      <w:bookmarkEnd w:id="73"/>
      <w:bookmarkEnd w:id="74"/>
      <w:bookmarkEnd w:id="75"/>
    </w:p>
    <w:p w14:paraId="78A8E90A" w14:textId="5B258A4F" w:rsidR="005916C6" w:rsidRPr="005916C6" w:rsidRDefault="005916C6" w:rsidP="005916C6">
      <w:pPr>
        <w:pStyle w:val="IEEEStdsParagraph"/>
        <w:rPr>
          <w:rFonts w:eastAsia="MS Mincho"/>
        </w:rPr>
      </w:pPr>
      <w:r>
        <w:t xml:space="preserve">PWG Roles &amp; Responsibilities </w:t>
      </w:r>
      <w:r>
        <w:fldChar w:fldCharType="begin"/>
      </w:r>
      <w:r>
        <w:instrText xml:space="preserve"> REF PWG_ROLES \h </w:instrText>
      </w:r>
      <w:r>
        <w:fldChar w:fldCharType="separate"/>
      </w:r>
      <w:r w:rsidRPr="00017905">
        <w:t>[PWG</w:t>
      </w:r>
      <w:r>
        <w:t>-</w:t>
      </w:r>
      <w:r w:rsidRPr="00017905">
        <w:t>ROLES]</w:t>
      </w:r>
      <w:r>
        <w:fldChar w:fldCharType="end"/>
      </w:r>
      <w:r>
        <w:t xml:space="preserve"> describes in detail</w:t>
      </w:r>
      <w:r w:rsidR="00A94BC5">
        <w:t xml:space="preserve"> </w:t>
      </w:r>
      <w:r w:rsidR="00DF7589">
        <w:t>the roles below as well as other roles ancillary to the PWG</w:t>
      </w:r>
      <w:r>
        <w:t>.</w:t>
      </w:r>
    </w:p>
    <w:p w14:paraId="1A5C05DD" w14:textId="1EFCD986" w:rsidR="00E05C59" w:rsidRDefault="00370966" w:rsidP="00BC6DC2">
      <w:pPr>
        <w:pStyle w:val="IEEEStdsLevel2Header"/>
        <w:rPr>
          <w:rFonts w:eastAsia="MS Mincho"/>
        </w:rPr>
      </w:pPr>
      <w:bookmarkStart w:id="76" w:name="_Toc75169162"/>
      <w:bookmarkStart w:id="77" w:name="_Toc110231627"/>
      <w:bookmarkStart w:id="78" w:name="_Toc112671986"/>
      <w:bookmarkStart w:id="79" w:name="_Toc118740235"/>
      <w:bookmarkStart w:id="80" w:name="_Toc60817153"/>
      <w:bookmarkStart w:id="81" w:name="_Toc138674932"/>
      <w:r>
        <w:rPr>
          <w:rFonts w:eastAsia="MS Mincho"/>
        </w:rPr>
        <w:t xml:space="preserve">PWG </w:t>
      </w:r>
      <w:r w:rsidR="00E05C59">
        <w:rPr>
          <w:rFonts w:eastAsia="MS Mincho"/>
        </w:rPr>
        <w:t>Officers</w:t>
      </w:r>
      <w:bookmarkEnd w:id="76"/>
      <w:bookmarkEnd w:id="77"/>
      <w:bookmarkEnd w:id="78"/>
      <w:bookmarkEnd w:id="79"/>
      <w:bookmarkEnd w:id="81"/>
    </w:p>
    <w:p w14:paraId="70FB65F5" w14:textId="557AE686" w:rsidR="00E05C59" w:rsidRPr="00E05C59" w:rsidRDefault="00E05C59" w:rsidP="0049145A">
      <w:pPr>
        <w:pStyle w:val="IEEEStdsParagraph"/>
        <w:rPr>
          <w:rFonts w:eastAsia="MS Mincho"/>
        </w:rPr>
      </w:pPr>
      <w:r>
        <w:t xml:space="preserve">The PWG Officers </w:t>
      </w:r>
      <w:r w:rsidR="00507050">
        <w:t xml:space="preserve">are the </w:t>
      </w:r>
      <w:r>
        <w:t xml:space="preserve">PWG Chair, PWG Vice-Chair, </w:t>
      </w:r>
      <w:r w:rsidR="00507050">
        <w:t xml:space="preserve">and </w:t>
      </w:r>
      <w:r>
        <w:t>PWG Secretary</w:t>
      </w:r>
      <w:r w:rsidR="00507050">
        <w:t>.</w:t>
      </w:r>
      <w:r w:rsidR="00A4567F">
        <w:t xml:space="preserve"> PWG Roles &amp; Responsibilities </w:t>
      </w:r>
      <w:r w:rsidR="00BF05E6">
        <w:fldChar w:fldCharType="begin"/>
      </w:r>
      <w:r w:rsidR="00BF05E6">
        <w:instrText xml:space="preserve"> REF PWG_ROLES \h </w:instrText>
      </w:r>
      <w:r w:rsidR="00BF05E6">
        <w:fldChar w:fldCharType="separate"/>
      </w:r>
      <w:r w:rsidR="00066CD2" w:rsidRPr="00017905">
        <w:t>[PWG</w:t>
      </w:r>
      <w:r w:rsidR="00066CD2">
        <w:t>-</w:t>
      </w:r>
      <w:r w:rsidR="00066CD2" w:rsidRPr="00017905">
        <w:t>ROLES]</w:t>
      </w:r>
      <w:r w:rsidR="00BF05E6">
        <w:fldChar w:fldCharType="end"/>
      </w:r>
      <w:r w:rsidR="00EC62C8">
        <w:t xml:space="preserve"> describes their roles and responsibilities in detail</w:t>
      </w:r>
      <w:r w:rsidR="00A4567F">
        <w:t>.</w:t>
      </w:r>
    </w:p>
    <w:p w14:paraId="732A65C5" w14:textId="0469209A" w:rsidR="00370966" w:rsidRDefault="00E05C59" w:rsidP="00BC6DC2">
      <w:pPr>
        <w:pStyle w:val="IEEEStdsLevel2Header"/>
        <w:rPr>
          <w:rFonts w:eastAsia="MS Mincho"/>
        </w:rPr>
      </w:pPr>
      <w:bookmarkStart w:id="82" w:name="_Toc75169163"/>
      <w:bookmarkStart w:id="83" w:name="_Toc110231628"/>
      <w:bookmarkStart w:id="84" w:name="_Toc112671987"/>
      <w:bookmarkStart w:id="85" w:name="_Toc118740236"/>
      <w:bookmarkStart w:id="86" w:name="_Toc138674933"/>
      <w:r>
        <w:rPr>
          <w:rFonts w:eastAsia="MS Mincho"/>
        </w:rPr>
        <w:t xml:space="preserve">PWG </w:t>
      </w:r>
      <w:r w:rsidR="00370966">
        <w:rPr>
          <w:rFonts w:eastAsia="MS Mincho"/>
        </w:rPr>
        <w:t>Steering Committee</w:t>
      </w:r>
      <w:bookmarkEnd w:id="82"/>
      <w:bookmarkEnd w:id="83"/>
      <w:bookmarkEnd w:id="84"/>
      <w:bookmarkEnd w:id="85"/>
      <w:bookmarkEnd w:id="86"/>
    </w:p>
    <w:p w14:paraId="3CF0ECB6" w14:textId="57476150" w:rsidR="00370966" w:rsidRDefault="00370966" w:rsidP="0049145A">
      <w:pPr>
        <w:pStyle w:val="IEEEStdsParagraph"/>
      </w:pPr>
      <w:r>
        <w:t xml:space="preserve">The PWG Steering Committee oversees the implementation of all PWG </w:t>
      </w:r>
      <w:r w:rsidR="000D488C">
        <w:t>procedures</w:t>
      </w:r>
      <w:r>
        <w:t xml:space="preserve"> and policies. The PWG SC is composed of the </w:t>
      </w:r>
      <w:r w:rsidR="00E05C59">
        <w:t>PWG Officers</w:t>
      </w:r>
      <w:r w:rsidR="00B04F11">
        <w:t xml:space="preserve">, </w:t>
      </w:r>
      <w:r w:rsidR="007A1B2F">
        <w:t xml:space="preserve">all </w:t>
      </w:r>
      <w:r w:rsidR="00B06F1D">
        <w:t xml:space="preserve">PWG </w:t>
      </w:r>
      <w:r w:rsidR="007A1B2F">
        <w:t>Workgroup Officers</w:t>
      </w:r>
      <w:r w:rsidR="006D3593">
        <w:t xml:space="preserve">, and </w:t>
      </w:r>
      <w:r w:rsidR="001E40EC">
        <w:t>chairs</w:t>
      </w:r>
      <w:r w:rsidR="00A10F5F">
        <w:t xml:space="preserve"> of inactive PWG Workgroups</w:t>
      </w:r>
      <w:r w:rsidR="007A1B2F">
        <w:t>.</w:t>
      </w:r>
      <w:r w:rsidR="00266854">
        <w:t xml:space="preserve"> </w:t>
      </w:r>
      <w:r w:rsidR="00EC62C8">
        <w:t xml:space="preserve">PWG Roles &amp; Responsibilities </w:t>
      </w:r>
      <w:r w:rsidR="00BF05E6">
        <w:fldChar w:fldCharType="begin"/>
      </w:r>
      <w:r w:rsidR="00BF05E6">
        <w:instrText xml:space="preserve"> REF PWG_ROLES \h </w:instrText>
      </w:r>
      <w:r w:rsidR="00BF05E6">
        <w:fldChar w:fldCharType="separate"/>
      </w:r>
      <w:r w:rsidR="00066CD2" w:rsidRPr="00017905">
        <w:t>[PWG</w:t>
      </w:r>
      <w:r w:rsidR="00066CD2">
        <w:t>-</w:t>
      </w:r>
      <w:r w:rsidR="00066CD2" w:rsidRPr="00017905">
        <w:t>ROLES]</w:t>
      </w:r>
      <w:r w:rsidR="00BF05E6">
        <w:fldChar w:fldCharType="end"/>
      </w:r>
      <w:r w:rsidR="00EC62C8">
        <w:t xml:space="preserve"> describes </w:t>
      </w:r>
      <w:r w:rsidR="001C1242">
        <w:t>the PWG Steering Committee’s</w:t>
      </w:r>
      <w:r w:rsidR="00EC62C8">
        <w:t xml:space="preserve"> rol</w:t>
      </w:r>
      <w:r w:rsidR="001C1242">
        <w:t>es</w:t>
      </w:r>
      <w:r w:rsidR="00EC62C8">
        <w:t xml:space="preserve"> and responsibilities in </w:t>
      </w:r>
      <w:r w:rsidR="00EF5A13">
        <w:t>detail.</w:t>
      </w:r>
    </w:p>
    <w:p w14:paraId="49963AAC" w14:textId="5D4BCB7A" w:rsidR="002C6A2D" w:rsidRDefault="002C6A2D" w:rsidP="0049145A">
      <w:pPr>
        <w:pStyle w:val="IEEEStdsParagraph"/>
      </w:pPr>
      <w:r>
        <w:t xml:space="preserve">The PWG Steering Committee </w:t>
      </w:r>
      <w:r w:rsidR="00384F42">
        <w:t xml:space="preserve">can hold confidential meetings and </w:t>
      </w:r>
      <w:r w:rsidR="005015DE" w:rsidRPr="005015DE">
        <w:t xml:space="preserve">PWG Steering Committee </w:t>
      </w:r>
      <w:r w:rsidR="005015DE">
        <w:t xml:space="preserve">members </w:t>
      </w:r>
      <w:r w:rsidR="00384F42">
        <w:t xml:space="preserve">can communicate </w:t>
      </w:r>
      <w:r w:rsidR="00393A33">
        <w:t xml:space="preserve">confidentially </w:t>
      </w:r>
      <w:r w:rsidR="00BE0E90">
        <w:t xml:space="preserve">with one another </w:t>
      </w:r>
      <w:r w:rsidR="004F1DCC">
        <w:t xml:space="preserve">and </w:t>
      </w:r>
      <w:r w:rsidR="00393A33">
        <w:t xml:space="preserve">with </w:t>
      </w:r>
      <w:r w:rsidR="004F1DCC">
        <w:t xml:space="preserve">outside parties </w:t>
      </w:r>
      <w:r w:rsidR="004B7413">
        <w:t>to accomplish PWG governance.</w:t>
      </w:r>
      <w:r w:rsidR="00D2011F">
        <w:t xml:space="preserve"> The PWG Steering Committee publishes </w:t>
      </w:r>
      <w:r w:rsidR="00745503">
        <w:t>publicly available minutes of</w:t>
      </w:r>
      <w:r w:rsidR="004E3975">
        <w:t xml:space="preserve"> </w:t>
      </w:r>
      <w:r w:rsidR="004E3975">
        <w:t xml:space="preserve">PWG Steering Committee </w:t>
      </w:r>
      <w:r w:rsidR="00745503">
        <w:t xml:space="preserve"> meetings</w:t>
      </w:r>
      <w:r w:rsidR="007357CA">
        <w:t xml:space="preserve"> without </w:t>
      </w:r>
      <w:proofErr w:type="gramStart"/>
      <w:r w:rsidR="007357CA">
        <w:t>disclosing</w:t>
      </w:r>
      <w:proofErr w:type="gramEnd"/>
      <w:r w:rsidR="007357CA">
        <w:t xml:space="preserve"> confidential details</w:t>
      </w:r>
      <w:r w:rsidR="00745503">
        <w:t>.</w:t>
      </w:r>
    </w:p>
    <w:p w14:paraId="34F0FB10" w14:textId="113DE23C" w:rsidR="0001556E" w:rsidRDefault="0001556E" w:rsidP="0049145A">
      <w:pPr>
        <w:pStyle w:val="IEEEStdsParagraph"/>
      </w:pPr>
      <w:r>
        <w:t xml:space="preserve">The PWG Steering Committee </w:t>
      </w:r>
      <w:r w:rsidR="00C5060B">
        <w:t>approves decisions and documents via consensus based on a simple majority</w:t>
      </w:r>
      <w:r w:rsidR="00CB5BF3">
        <w:t xml:space="preserve"> of those voting</w:t>
      </w:r>
      <w:r w:rsidR="00C5060B">
        <w:t>.</w:t>
      </w:r>
      <w:r w:rsidR="00291166">
        <w:t xml:space="preserve"> Either the PWG Chair or the PWG Vice</w:t>
      </w:r>
      <w:r w:rsidR="00410C38">
        <w:t>-</w:t>
      </w:r>
      <w:r w:rsidR="00291166">
        <w:t xml:space="preserve">Chair must be present for all </w:t>
      </w:r>
      <w:r w:rsidR="00410C38">
        <w:t>consensus decisions.</w:t>
      </w:r>
    </w:p>
    <w:p w14:paraId="10D0F295" w14:textId="1270BD4C" w:rsidR="0046645F" w:rsidRPr="0049145A" w:rsidRDefault="0046645F" w:rsidP="0049145A">
      <w:pPr>
        <w:pStyle w:val="IEEEStdsParagraph"/>
      </w:pPr>
      <w:r w:rsidRPr="00282147">
        <w:rPr>
          <w:rFonts w:eastAsia="MS Mincho"/>
        </w:rPr>
        <w:t xml:space="preserve">To handle exceptional cases, the Steering Committee </w:t>
      </w:r>
      <w:r w:rsidR="003051EA">
        <w:rPr>
          <w:rFonts w:eastAsia="MS Mincho"/>
        </w:rPr>
        <w:t>MAY</w:t>
      </w:r>
      <w:r w:rsidRPr="00282147">
        <w:rPr>
          <w:rFonts w:eastAsia="MS Mincho"/>
        </w:rPr>
        <w:t xml:space="preserve"> decide that one or more of the steps in the </w:t>
      </w:r>
      <w:r w:rsidR="008C438F">
        <w:rPr>
          <w:rFonts w:eastAsia="MS Mincho"/>
        </w:rPr>
        <w:t xml:space="preserve">PWG Document development </w:t>
      </w:r>
      <w:r w:rsidR="005F431D">
        <w:rPr>
          <w:rFonts w:eastAsia="MS Mincho"/>
        </w:rPr>
        <w:t xml:space="preserve">procedures </w:t>
      </w:r>
      <w:r w:rsidR="005920E2">
        <w:rPr>
          <w:rFonts w:eastAsia="MS Mincho"/>
        </w:rPr>
        <w:t>can</w:t>
      </w:r>
      <w:r w:rsidR="001C61AF">
        <w:rPr>
          <w:rFonts w:eastAsia="MS Mincho"/>
        </w:rPr>
        <w:t xml:space="preserve"> </w:t>
      </w:r>
      <w:proofErr w:type="gramStart"/>
      <w:r w:rsidR="001C61AF">
        <w:rPr>
          <w:rFonts w:eastAsia="MS Mincho"/>
        </w:rPr>
        <w:t>be</w:t>
      </w:r>
      <w:r w:rsidRPr="00282147">
        <w:rPr>
          <w:rFonts w:eastAsia="MS Mincho"/>
        </w:rPr>
        <w:t xml:space="preserve"> eliminated</w:t>
      </w:r>
      <w:proofErr w:type="gramEnd"/>
      <w:r w:rsidR="00A81DAD">
        <w:rPr>
          <w:rFonts w:eastAsia="MS Mincho"/>
        </w:rPr>
        <w:t xml:space="preserve"> or its duration shortened</w:t>
      </w:r>
      <w:r w:rsidRPr="00282147">
        <w:rPr>
          <w:rFonts w:eastAsia="MS Mincho"/>
        </w:rPr>
        <w:t>.</w:t>
      </w:r>
    </w:p>
    <w:p w14:paraId="211D46C2" w14:textId="588432FD" w:rsidR="000C0CE2" w:rsidRDefault="00D02D81" w:rsidP="00BC6DC2">
      <w:pPr>
        <w:pStyle w:val="IEEEStdsLevel2Header"/>
      </w:pPr>
      <w:bookmarkStart w:id="87" w:name="_Toc75169164"/>
      <w:bookmarkStart w:id="88" w:name="_Toc110231629"/>
      <w:bookmarkStart w:id="89" w:name="_Toc112671988"/>
      <w:bookmarkStart w:id="90" w:name="_Toc118740237"/>
      <w:bookmarkStart w:id="91" w:name="_Toc138674934"/>
      <w:r>
        <w:rPr>
          <w:rFonts w:eastAsia="MS Mincho"/>
        </w:rPr>
        <w:lastRenderedPageBreak/>
        <w:t xml:space="preserve">PWG </w:t>
      </w:r>
      <w:r w:rsidR="000C0CE2">
        <w:t>Workgroup</w:t>
      </w:r>
      <w:r w:rsidR="00812BA1">
        <w:t>s</w:t>
      </w:r>
      <w:bookmarkEnd w:id="87"/>
      <w:bookmarkEnd w:id="88"/>
      <w:bookmarkEnd w:id="89"/>
      <w:bookmarkEnd w:id="90"/>
      <w:bookmarkEnd w:id="91"/>
    </w:p>
    <w:p w14:paraId="07CF4402" w14:textId="77777777" w:rsidR="00812BA1" w:rsidRDefault="00812BA1" w:rsidP="00812BA1">
      <w:pPr>
        <w:pStyle w:val="IEEEStdsParagraph"/>
      </w:pPr>
      <w:r>
        <w:t xml:space="preserve">A PWG Workgroup </w:t>
      </w:r>
      <w:r w:rsidRPr="00C80C27">
        <w:t xml:space="preserve">develops </w:t>
      </w:r>
      <w:r>
        <w:t>PWG D</w:t>
      </w:r>
      <w:r w:rsidRPr="00C80C27">
        <w:t>ocuments.</w:t>
      </w:r>
      <w:r>
        <w:t xml:space="preserve"> The PWG SC creates a new PWG Workgroup and provides it with a charter. Each PWG Workgroup updates its Workgroup Charter as needed. A PWG Workgroup is active until the PWG SC deactivates it.</w:t>
      </w:r>
    </w:p>
    <w:p w14:paraId="10199562" w14:textId="6BEACBDB" w:rsidR="00624119" w:rsidRDefault="00624119" w:rsidP="00624119">
      <w:pPr>
        <w:pStyle w:val="IEEEStdsParagraph"/>
      </w:pPr>
      <w:r>
        <w:t>Each PWG Workgroup has a Workgroup Chair, a Workgroup Vice-Chair</w:t>
      </w:r>
      <w:r w:rsidR="00BF442A">
        <w:t xml:space="preserve"> or </w:t>
      </w:r>
      <w:r w:rsidR="00B17661">
        <w:t xml:space="preserve">Workgroup </w:t>
      </w:r>
      <w:r w:rsidR="00BF442A">
        <w:t>Co-Chair</w:t>
      </w:r>
      <w:r>
        <w:t xml:space="preserve">, and a Workgroup Secretary as its leadership officers. </w:t>
      </w:r>
      <w:r w:rsidR="00EF5A13">
        <w:t xml:space="preserve">PWG Roles &amp; Responsibilities </w:t>
      </w:r>
      <w:r w:rsidR="00BF05E6">
        <w:fldChar w:fldCharType="begin"/>
      </w:r>
      <w:r w:rsidR="00BF05E6">
        <w:instrText xml:space="preserve"> REF PWG_ROLES \h </w:instrText>
      </w:r>
      <w:r w:rsidR="00BF05E6">
        <w:fldChar w:fldCharType="separate"/>
      </w:r>
      <w:r w:rsidR="00066CD2" w:rsidRPr="00017905">
        <w:t>[PWG</w:t>
      </w:r>
      <w:r w:rsidR="00066CD2">
        <w:t>-</w:t>
      </w:r>
      <w:r w:rsidR="00066CD2" w:rsidRPr="00017905">
        <w:t>ROLES]</w:t>
      </w:r>
      <w:r w:rsidR="00BF05E6">
        <w:fldChar w:fldCharType="end"/>
      </w:r>
      <w:r w:rsidR="00EF5A13">
        <w:t xml:space="preserve"> describes their roles and responsibilities in detail</w:t>
      </w:r>
      <w:r>
        <w:t>.</w:t>
      </w:r>
    </w:p>
    <w:p w14:paraId="56067911" w14:textId="59A45075" w:rsidR="00CF722D" w:rsidRDefault="00CF722D" w:rsidP="00BC6DC2">
      <w:pPr>
        <w:pStyle w:val="IEEEStdsLevel2Header"/>
        <w:rPr>
          <w:rFonts w:eastAsia="MS Mincho"/>
        </w:rPr>
      </w:pPr>
      <w:bookmarkStart w:id="92" w:name="_Toc75169165"/>
      <w:bookmarkStart w:id="93" w:name="_Toc110231630"/>
      <w:bookmarkStart w:id="94" w:name="_Toc112671989"/>
      <w:bookmarkStart w:id="95" w:name="_Toc118740238"/>
      <w:bookmarkStart w:id="96" w:name="_Toc138674935"/>
      <w:r>
        <w:rPr>
          <w:rFonts w:eastAsia="MS Mincho"/>
        </w:rPr>
        <w:t>IETF Designated Experts</w:t>
      </w:r>
      <w:bookmarkEnd w:id="92"/>
      <w:bookmarkEnd w:id="93"/>
      <w:bookmarkEnd w:id="94"/>
      <w:bookmarkEnd w:id="95"/>
      <w:bookmarkEnd w:id="96"/>
    </w:p>
    <w:p w14:paraId="39D27E6A" w14:textId="13051723" w:rsidR="00604FF4" w:rsidRPr="006A56B0" w:rsidRDefault="00604FF4" w:rsidP="007109E0">
      <w:pPr>
        <w:pStyle w:val="IEEEStdsParagraph"/>
        <w:rPr>
          <w:rFonts w:eastAsia="MS Mincho"/>
        </w:rPr>
      </w:pPr>
      <w:r w:rsidRPr="006A56B0">
        <w:rPr>
          <w:rFonts w:eastAsia="MS Mincho"/>
        </w:rPr>
        <w:t xml:space="preserve">The PWG depends on </w:t>
      </w:r>
      <w:r w:rsidR="00D37EDD" w:rsidRPr="006A56B0">
        <w:rPr>
          <w:rFonts w:eastAsia="MS Mincho"/>
        </w:rPr>
        <w:t xml:space="preserve">Internet Engineering Task Force (IETF) Designated Experts </w:t>
      </w:r>
      <w:r w:rsidR="00084D03" w:rsidRPr="006A56B0">
        <w:rPr>
          <w:rFonts w:eastAsia="MS Mincho"/>
        </w:rPr>
        <w:t xml:space="preserve">to </w:t>
      </w:r>
      <w:r w:rsidR="0093733A" w:rsidRPr="006A56B0">
        <w:rPr>
          <w:rFonts w:eastAsia="MS Mincho"/>
        </w:rPr>
        <w:t>add</w:t>
      </w:r>
      <w:r w:rsidR="00DB0FBA" w:rsidRPr="006A56B0">
        <w:rPr>
          <w:rFonts w:eastAsia="MS Mincho"/>
        </w:rPr>
        <w:t>,</w:t>
      </w:r>
      <w:r w:rsidR="0093733A" w:rsidRPr="006A56B0">
        <w:rPr>
          <w:rFonts w:eastAsia="MS Mincho"/>
        </w:rPr>
        <w:t xml:space="preserve"> </w:t>
      </w:r>
      <w:proofErr w:type="gramStart"/>
      <w:r w:rsidR="0093733A" w:rsidRPr="006A56B0">
        <w:rPr>
          <w:rFonts w:eastAsia="MS Mincho"/>
        </w:rPr>
        <w:t>delete</w:t>
      </w:r>
      <w:proofErr w:type="gramEnd"/>
      <w:r w:rsidR="00DB0FBA" w:rsidRPr="006A56B0">
        <w:rPr>
          <w:rFonts w:eastAsia="MS Mincho"/>
        </w:rPr>
        <w:t xml:space="preserve">, and </w:t>
      </w:r>
      <w:r w:rsidR="0093733A" w:rsidRPr="006A56B0">
        <w:rPr>
          <w:rFonts w:eastAsia="MS Mincho"/>
        </w:rPr>
        <w:t>/</w:t>
      </w:r>
      <w:r w:rsidR="00DB0FBA" w:rsidRPr="006A56B0">
        <w:rPr>
          <w:rFonts w:eastAsia="MS Mincho"/>
        </w:rPr>
        <w:t xml:space="preserve"> or</w:t>
      </w:r>
      <w:r w:rsidR="0093733A" w:rsidRPr="006A56B0">
        <w:rPr>
          <w:rFonts w:eastAsia="MS Mincho"/>
        </w:rPr>
        <w:t xml:space="preserve"> modify entries in</w:t>
      </w:r>
      <w:r w:rsidR="00084D03" w:rsidRPr="006A56B0">
        <w:rPr>
          <w:rFonts w:eastAsia="MS Mincho"/>
        </w:rPr>
        <w:t xml:space="preserve"> IANA registries</w:t>
      </w:r>
      <w:r w:rsidR="00511FCC" w:rsidRPr="006A56B0">
        <w:rPr>
          <w:rFonts w:eastAsia="MS Mincho"/>
        </w:rPr>
        <w:t xml:space="preserve"> </w:t>
      </w:r>
      <w:r w:rsidR="00830BA3" w:rsidRPr="006A56B0">
        <w:rPr>
          <w:rFonts w:eastAsia="MS Mincho"/>
        </w:rPr>
        <w:t xml:space="preserve">maintained by </w:t>
      </w:r>
      <w:r w:rsidR="00511FCC" w:rsidRPr="006A56B0">
        <w:rPr>
          <w:rFonts w:eastAsia="MS Mincho"/>
        </w:rPr>
        <w:t>the PWG.</w:t>
      </w:r>
      <w:r w:rsidRPr="006A56B0">
        <w:rPr>
          <w:rFonts w:eastAsia="MS Mincho"/>
        </w:rPr>
        <w:t xml:space="preserve"> </w:t>
      </w:r>
      <w:r w:rsidR="0093733A" w:rsidRPr="006A56B0">
        <w:rPr>
          <w:rFonts w:eastAsia="MS Mincho"/>
        </w:rPr>
        <w:t xml:space="preserve">The </w:t>
      </w:r>
      <w:r w:rsidR="00F36475" w:rsidRPr="006A56B0">
        <w:rPr>
          <w:rFonts w:eastAsia="MS Mincho"/>
        </w:rPr>
        <w:t xml:space="preserve">PWG Steering Committee </w:t>
      </w:r>
      <w:r w:rsidR="004B2E1B" w:rsidRPr="006A56B0">
        <w:rPr>
          <w:rFonts w:eastAsia="MS Mincho"/>
        </w:rPr>
        <w:t>e</w:t>
      </w:r>
      <w:r w:rsidR="00F36475" w:rsidRPr="006A56B0">
        <w:rPr>
          <w:rFonts w:eastAsia="MS Mincho"/>
        </w:rPr>
        <w:t>nsur</w:t>
      </w:r>
      <w:r w:rsidR="007C13E6" w:rsidRPr="006A56B0">
        <w:rPr>
          <w:rFonts w:eastAsia="MS Mincho"/>
        </w:rPr>
        <w:t>es</w:t>
      </w:r>
      <w:r w:rsidR="00F36475" w:rsidRPr="006A56B0">
        <w:rPr>
          <w:rFonts w:eastAsia="MS Mincho"/>
        </w:rPr>
        <w:t xml:space="preserve"> </w:t>
      </w:r>
      <w:r w:rsidR="004B2E1B" w:rsidRPr="006A56B0">
        <w:rPr>
          <w:rFonts w:eastAsia="MS Mincho"/>
        </w:rPr>
        <w:t>continu</w:t>
      </w:r>
      <w:r w:rsidR="00A9286D" w:rsidRPr="006A56B0">
        <w:rPr>
          <w:rFonts w:eastAsia="MS Mincho"/>
        </w:rPr>
        <w:t>ing</w:t>
      </w:r>
      <w:r w:rsidR="004B2E1B" w:rsidRPr="006A56B0">
        <w:rPr>
          <w:rFonts w:eastAsia="MS Mincho"/>
        </w:rPr>
        <w:t xml:space="preserve"> IETF Designated Expert support for these registries</w:t>
      </w:r>
      <w:r w:rsidR="00717FF5" w:rsidRPr="006A56B0">
        <w:rPr>
          <w:rFonts w:eastAsia="MS Mincho"/>
        </w:rPr>
        <w:t>.</w:t>
      </w:r>
      <w:r w:rsidR="00031527" w:rsidRPr="006A56B0">
        <w:rPr>
          <w:rFonts w:eastAsia="MS Mincho"/>
        </w:rPr>
        <w:t xml:space="preserve"> </w:t>
      </w:r>
      <w:r w:rsidR="00031527" w:rsidRPr="006A56B0">
        <w:t xml:space="preserve">PWG Roles &amp; Responsibilities </w:t>
      </w:r>
      <w:r w:rsidR="00E558C6">
        <w:fldChar w:fldCharType="begin"/>
      </w:r>
      <w:r w:rsidR="00E558C6">
        <w:instrText xml:space="preserve"> REF PWG_ROLES \h </w:instrText>
      </w:r>
      <w:r w:rsidR="00E558C6">
        <w:fldChar w:fldCharType="separate"/>
      </w:r>
      <w:r w:rsidR="00066CD2" w:rsidRPr="00017905">
        <w:t>[PWG</w:t>
      </w:r>
      <w:r w:rsidR="00066CD2">
        <w:t>-</w:t>
      </w:r>
      <w:r w:rsidR="00066CD2" w:rsidRPr="00017905">
        <w:t>ROLES]</w:t>
      </w:r>
      <w:r w:rsidR="00E558C6">
        <w:fldChar w:fldCharType="end"/>
      </w:r>
      <w:r w:rsidR="00031527" w:rsidRPr="006A56B0">
        <w:t xml:space="preserve"> describes </w:t>
      </w:r>
      <w:r w:rsidR="0040262A" w:rsidRPr="006A56B0">
        <w:t>the IETF Designated Experts</w:t>
      </w:r>
      <w:r w:rsidR="00DB08CD" w:rsidRPr="006A56B0">
        <w:t>'</w:t>
      </w:r>
      <w:r w:rsidR="0040262A" w:rsidRPr="006A56B0">
        <w:t xml:space="preserve"> </w:t>
      </w:r>
      <w:r w:rsidR="00031527" w:rsidRPr="006A56B0">
        <w:t>roles and responsibilities in detail</w:t>
      </w:r>
      <w:r w:rsidR="001C1B90" w:rsidRPr="006A56B0">
        <w:t>.</w:t>
      </w:r>
    </w:p>
    <w:p w14:paraId="1BD64F1F" w14:textId="23F05556" w:rsidR="009A73F8" w:rsidRDefault="009C06E4" w:rsidP="00BC6DC2">
      <w:pPr>
        <w:pStyle w:val="IEEEStdsLevel2Header"/>
        <w:rPr>
          <w:rFonts w:eastAsia="MS Mincho"/>
        </w:rPr>
      </w:pPr>
      <w:bookmarkStart w:id="97" w:name="_Toc75169166"/>
      <w:bookmarkStart w:id="98" w:name="_Toc110231631"/>
      <w:bookmarkStart w:id="99" w:name="_Toc112671990"/>
      <w:bookmarkStart w:id="100" w:name="_Toc118740239"/>
      <w:bookmarkStart w:id="101" w:name="_Toc138674936"/>
      <w:r>
        <w:rPr>
          <w:rFonts w:eastAsia="MS Mincho"/>
        </w:rPr>
        <w:t xml:space="preserve">PWG </w:t>
      </w:r>
      <w:r w:rsidR="009A73F8">
        <w:rPr>
          <w:rFonts w:eastAsia="MS Mincho"/>
        </w:rPr>
        <w:t>Members</w:t>
      </w:r>
      <w:bookmarkEnd w:id="97"/>
      <w:bookmarkEnd w:id="98"/>
      <w:bookmarkEnd w:id="99"/>
      <w:bookmarkEnd w:id="100"/>
      <w:bookmarkEnd w:id="101"/>
    </w:p>
    <w:p w14:paraId="0A803994" w14:textId="28CD769C" w:rsidR="009A73F8" w:rsidRPr="00427504" w:rsidRDefault="009A73F8" w:rsidP="002B12FC">
      <w:pPr>
        <w:pStyle w:val="IEEEStdsParagraph"/>
        <w:rPr>
          <w:rFonts w:eastAsia="MS Mincho"/>
        </w:rPr>
      </w:pPr>
      <w:r w:rsidRPr="0099101A">
        <w:rPr>
          <w:rFonts w:eastAsia="MS Mincho"/>
        </w:rPr>
        <w:t>PWG Member</w:t>
      </w:r>
      <w:r>
        <w:rPr>
          <w:rFonts w:eastAsia="MS Mincho"/>
        </w:rPr>
        <w:t>s</w:t>
      </w:r>
      <w:r w:rsidRPr="0099101A">
        <w:rPr>
          <w:rFonts w:eastAsia="MS Mincho"/>
        </w:rPr>
        <w:t xml:space="preserve"> are those </w:t>
      </w:r>
      <w:r>
        <w:rPr>
          <w:rFonts w:eastAsia="MS Mincho"/>
        </w:rPr>
        <w:t>organizations or</w:t>
      </w:r>
      <w:r w:rsidRPr="0099101A">
        <w:rPr>
          <w:rFonts w:eastAsia="MS Mincho"/>
        </w:rPr>
        <w:t xml:space="preserve"> individuals that have </w:t>
      </w:r>
      <w:r w:rsidR="00AC3086" w:rsidRPr="0099101A">
        <w:rPr>
          <w:rFonts w:eastAsia="MS Mincho"/>
        </w:rPr>
        <w:t>paid the</w:t>
      </w:r>
      <w:r w:rsidR="003469CF">
        <w:rPr>
          <w:rFonts w:eastAsia="MS Mincho"/>
        </w:rPr>
        <w:t>ir</w:t>
      </w:r>
      <w:r w:rsidR="00AC3086" w:rsidRPr="0099101A">
        <w:rPr>
          <w:rFonts w:eastAsia="MS Mincho"/>
        </w:rPr>
        <w:t xml:space="preserve"> </w:t>
      </w:r>
      <w:r w:rsidR="0033004C">
        <w:rPr>
          <w:rFonts w:eastAsia="MS Mincho"/>
        </w:rPr>
        <w:t>current</w:t>
      </w:r>
      <w:r w:rsidR="0033004C" w:rsidRPr="0099101A">
        <w:rPr>
          <w:rFonts w:eastAsia="MS Mincho"/>
        </w:rPr>
        <w:t xml:space="preserve"> </w:t>
      </w:r>
      <w:r w:rsidR="00AC3086">
        <w:rPr>
          <w:rFonts w:eastAsia="MS Mincho"/>
        </w:rPr>
        <w:t>member</w:t>
      </w:r>
      <w:r w:rsidR="002100D3">
        <w:rPr>
          <w:rFonts w:eastAsia="MS Mincho"/>
        </w:rPr>
        <w:t>ship</w:t>
      </w:r>
      <w:r w:rsidR="00AC3086">
        <w:rPr>
          <w:rFonts w:eastAsia="MS Mincho"/>
        </w:rPr>
        <w:t xml:space="preserve"> dues and </w:t>
      </w:r>
      <w:r w:rsidRPr="0099101A">
        <w:rPr>
          <w:rFonts w:eastAsia="MS Mincho"/>
        </w:rPr>
        <w:t xml:space="preserve">agreed to participate and </w:t>
      </w:r>
      <w:r w:rsidR="00C953C9">
        <w:rPr>
          <w:rFonts w:eastAsia="MS Mincho"/>
        </w:rPr>
        <w:t>abide by</w:t>
      </w:r>
      <w:r w:rsidRPr="0099101A">
        <w:rPr>
          <w:rFonts w:eastAsia="MS Mincho"/>
        </w:rPr>
        <w:t xml:space="preserve"> the </w:t>
      </w:r>
      <w:r w:rsidR="009243A4">
        <w:rPr>
          <w:rFonts w:eastAsia="MS Mincho"/>
        </w:rPr>
        <w:t xml:space="preserve">PWG Membership Agreement </w:t>
      </w:r>
      <w:r w:rsidR="009243A4">
        <w:rPr>
          <w:rFonts w:eastAsia="MS Mincho"/>
        </w:rPr>
        <w:fldChar w:fldCharType="begin"/>
      </w:r>
      <w:r w:rsidR="009243A4">
        <w:rPr>
          <w:rFonts w:eastAsia="MS Mincho"/>
        </w:rPr>
        <w:instrText xml:space="preserve"> REF MEMBERSHIP \h </w:instrText>
      </w:r>
      <w:r w:rsidR="009243A4">
        <w:rPr>
          <w:rFonts w:eastAsia="MS Mincho"/>
        </w:rPr>
      </w:r>
      <w:r w:rsidR="009243A4">
        <w:rPr>
          <w:rFonts w:eastAsia="MS Mincho"/>
        </w:rPr>
        <w:fldChar w:fldCharType="separate"/>
      </w:r>
      <w:r w:rsidR="00066CD2" w:rsidRPr="000A311F">
        <w:t>[</w:t>
      </w:r>
      <w:r w:rsidR="00066CD2">
        <w:t>PWG-</w:t>
      </w:r>
      <w:r w:rsidR="00066CD2" w:rsidRPr="000A311F">
        <w:t>MEMBERSHIP]</w:t>
      </w:r>
      <w:r w:rsidR="009243A4">
        <w:rPr>
          <w:rFonts w:eastAsia="MS Mincho"/>
        </w:rPr>
        <w:fldChar w:fldCharType="end"/>
      </w:r>
      <w:r w:rsidR="00216A5B">
        <w:rPr>
          <w:rFonts w:eastAsia="MS Mincho"/>
        </w:rPr>
        <w:t xml:space="preserve"> as well as</w:t>
      </w:r>
      <w:r w:rsidRPr="0099101A">
        <w:rPr>
          <w:rFonts w:eastAsia="MS Mincho"/>
        </w:rPr>
        <w:t xml:space="preserve"> </w:t>
      </w:r>
      <w:r w:rsidR="00D0416D">
        <w:rPr>
          <w:rFonts w:eastAsia="MS Mincho"/>
        </w:rPr>
        <w:t>th</w:t>
      </w:r>
      <w:r w:rsidR="00C064F3">
        <w:rPr>
          <w:rFonts w:eastAsia="MS Mincho"/>
        </w:rPr>
        <w:t>is</w:t>
      </w:r>
      <w:r w:rsidR="00216A5B">
        <w:rPr>
          <w:rFonts w:eastAsia="MS Mincho"/>
        </w:rPr>
        <w:t xml:space="preserve"> </w:t>
      </w:r>
      <w:r w:rsidR="00C064F3">
        <w:rPr>
          <w:rFonts w:eastAsia="MS Mincho"/>
        </w:rPr>
        <w:fldChar w:fldCharType="begin"/>
      </w:r>
      <w:r w:rsidR="00C064F3">
        <w:rPr>
          <w:rFonts w:eastAsia="MS Mincho"/>
        </w:rPr>
        <w:instrText xml:space="preserve"> TITLE  \* MERGEFORMAT </w:instrText>
      </w:r>
      <w:r w:rsidR="00C064F3">
        <w:rPr>
          <w:rFonts w:eastAsia="MS Mincho"/>
        </w:rPr>
        <w:fldChar w:fldCharType="separate"/>
      </w:r>
      <w:r w:rsidR="00066CD2">
        <w:rPr>
          <w:rFonts w:eastAsia="MS Mincho"/>
        </w:rPr>
        <w:t>PWG Process 4.0</w:t>
      </w:r>
      <w:r w:rsidR="00C064F3">
        <w:rPr>
          <w:rFonts w:eastAsia="MS Mincho"/>
        </w:rPr>
        <w:fldChar w:fldCharType="end"/>
      </w:r>
      <w:r w:rsidR="004266CF">
        <w:rPr>
          <w:rFonts w:eastAsia="MS Mincho"/>
        </w:rPr>
        <w:t xml:space="preserve"> </w:t>
      </w:r>
      <w:r w:rsidR="006268D3">
        <w:rPr>
          <w:rFonts w:eastAsia="MS Mincho"/>
        </w:rPr>
        <w:t>,</w:t>
      </w:r>
      <w:r w:rsidR="00C54235">
        <w:rPr>
          <w:rFonts w:eastAsia="MS Mincho"/>
        </w:rPr>
        <w:t xml:space="preserve"> </w:t>
      </w:r>
      <w:r w:rsidR="00A304B8" w:rsidRPr="00E80F8D">
        <w:rPr>
          <w:rFonts w:eastAsia="MS Mincho"/>
        </w:rPr>
        <w:t>PWG Policy on Intellectual Property and Confidentiality</w:t>
      </w:r>
      <w:r w:rsidR="00A304B8">
        <w:rPr>
          <w:rFonts w:eastAsia="MS Mincho"/>
        </w:rPr>
        <w:t xml:space="preserve"> </w:t>
      </w:r>
      <w:r w:rsidR="00A304B8">
        <w:rPr>
          <w:rFonts w:eastAsia="MS Mincho"/>
        </w:rPr>
        <w:fldChar w:fldCharType="begin"/>
      </w:r>
      <w:r w:rsidR="00A304B8">
        <w:rPr>
          <w:rFonts w:eastAsia="MS Mincho"/>
        </w:rPr>
        <w:instrText xml:space="preserve"> REF PWG_IP_POLICY \h </w:instrText>
      </w:r>
      <w:r w:rsidR="00A304B8">
        <w:rPr>
          <w:rFonts w:eastAsia="MS Mincho"/>
        </w:rPr>
      </w:r>
      <w:r w:rsidR="00A304B8">
        <w:rPr>
          <w:rFonts w:eastAsia="MS Mincho"/>
        </w:rPr>
        <w:fldChar w:fldCharType="separate"/>
      </w:r>
      <w:r w:rsidR="00066CD2" w:rsidRPr="001D44D8">
        <w:t>[PWG</w:t>
      </w:r>
      <w:r w:rsidR="00066CD2">
        <w:t>-</w:t>
      </w:r>
      <w:r w:rsidR="00066CD2" w:rsidRPr="001D44D8">
        <w:t>IP]</w:t>
      </w:r>
      <w:r w:rsidR="00A304B8">
        <w:rPr>
          <w:rFonts w:eastAsia="MS Mincho"/>
        </w:rPr>
        <w:fldChar w:fldCharType="end"/>
      </w:r>
      <w:r w:rsidR="00A304B8">
        <w:rPr>
          <w:rFonts w:eastAsia="MS Mincho"/>
        </w:rPr>
        <w:t xml:space="preserve">, </w:t>
      </w:r>
      <w:r w:rsidR="00216A5B">
        <w:rPr>
          <w:rFonts w:eastAsia="MS Mincho"/>
        </w:rPr>
        <w:t xml:space="preserve">and </w:t>
      </w:r>
      <w:r w:rsidR="00A304B8">
        <w:rPr>
          <w:rFonts w:eastAsia="MS Mincho"/>
        </w:rPr>
        <w:t xml:space="preserve">PWG Antitrust Policy </w:t>
      </w:r>
      <w:r w:rsidR="009F6A88">
        <w:rPr>
          <w:rFonts w:eastAsia="MS Mincho"/>
        </w:rPr>
        <w:fldChar w:fldCharType="begin"/>
      </w:r>
      <w:r w:rsidR="009F6A88">
        <w:rPr>
          <w:rFonts w:eastAsia="MS Mincho"/>
        </w:rPr>
        <w:instrText xml:space="preserve"> REF PWG_ANTITRUST \h </w:instrText>
      </w:r>
      <w:r w:rsidR="009F6A88">
        <w:rPr>
          <w:rFonts w:eastAsia="MS Mincho"/>
        </w:rPr>
      </w:r>
      <w:r w:rsidR="009F6A88">
        <w:rPr>
          <w:rFonts w:eastAsia="MS Mincho"/>
        </w:rPr>
        <w:fldChar w:fldCharType="separate"/>
      </w:r>
      <w:r w:rsidR="00066CD2">
        <w:t>[PWG-ANTITRUST]</w:t>
      </w:r>
      <w:r w:rsidR="009F6A88">
        <w:rPr>
          <w:rFonts w:eastAsia="MS Mincho"/>
        </w:rPr>
        <w:fldChar w:fldCharType="end"/>
      </w:r>
      <w:r w:rsidR="00A304B8" w:rsidRPr="00A34951">
        <w:rPr>
          <w:rFonts w:eastAsia="MS Mincho"/>
        </w:rPr>
        <w:t>.</w:t>
      </w:r>
    </w:p>
    <w:p w14:paraId="27AD5D05" w14:textId="0EF4BD61" w:rsidR="009C06E4" w:rsidRDefault="009C06E4" w:rsidP="00BC6DC2">
      <w:pPr>
        <w:pStyle w:val="IEEEStdsLevel3Header"/>
        <w:rPr>
          <w:rFonts w:eastAsia="MS Mincho"/>
        </w:rPr>
      </w:pPr>
      <w:bookmarkStart w:id="102" w:name="_Toc75169167"/>
      <w:bookmarkStart w:id="103" w:name="_Toc110231632"/>
      <w:bookmarkStart w:id="104" w:name="_Toc112671991"/>
      <w:bookmarkStart w:id="105" w:name="_Toc118740240"/>
      <w:bookmarkStart w:id="106" w:name="_Toc138674937"/>
      <w:r>
        <w:rPr>
          <w:rFonts w:eastAsia="MS Mincho"/>
        </w:rPr>
        <w:t>Membership Categories</w:t>
      </w:r>
      <w:bookmarkEnd w:id="80"/>
      <w:bookmarkEnd w:id="102"/>
      <w:bookmarkEnd w:id="103"/>
      <w:bookmarkEnd w:id="104"/>
      <w:bookmarkEnd w:id="105"/>
      <w:bookmarkEnd w:id="106"/>
    </w:p>
    <w:p w14:paraId="0C5A81C2" w14:textId="2FFF2CF2" w:rsidR="009C06E4" w:rsidRDefault="009C06E4" w:rsidP="00427504">
      <w:pPr>
        <w:pStyle w:val="IEEEStdsParagraph"/>
        <w:rPr>
          <w:rFonts w:eastAsia="MS Mincho"/>
        </w:rPr>
      </w:pPr>
      <w:r>
        <w:rPr>
          <w:rFonts w:eastAsia="MS Mincho"/>
        </w:rPr>
        <w:t xml:space="preserve">The PWG Membership </w:t>
      </w:r>
      <w:r w:rsidR="00152C27">
        <w:rPr>
          <w:rFonts w:eastAsia="MS Mincho"/>
        </w:rPr>
        <w:t>Policy</w:t>
      </w:r>
      <w:r>
        <w:rPr>
          <w:rFonts w:eastAsia="MS Mincho"/>
        </w:rPr>
        <w:t xml:space="preserve"> </w:t>
      </w:r>
      <w:r w:rsidR="004266CF">
        <w:rPr>
          <w:rFonts w:eastAsia="MS Mincho"/>
        </w:rPr>
        <w:fldChar w:fldCharType="begin"/>
      </w:r>
      <w:r w:rsidR="004266CF">
        <w:rPr>
          <w:rFonts w:eastAsia="MS Mincho"/>
        </w:rPr>
        <w:instrText xml:space="preserve"> REF PWG_MEMBER \h </w:instrText>
      </w:r>
      <w:r w:rsidR="004266CF">
        <w:rPr>
          <w:rFonts w:eastAsia="MS Mincho"/>
        </w:rPr>
      </w:r>
      <w:r w:rsidR="004266CF">
        <w:rPr>
          <w:rFonts w:eastAsia="MS Mincho"/>
        </w:rPr>
        <w:fldChar w:fldCharType="separate"/>
      </w:r>
      <w:r w:rsidR="00066CD2" w:rsidRPr="00FE4477">
        <w:t>[PWG</w:t>
      </w:r>
      <w:r w:rsidR="00066CD2">
        <w:t>-</w:t>
      </w:r>
      <w:r w:rsidR="00066CD2" w:rsidRPr="00FE4477">
        <w:t>MEMBER</w:t>
      </w:r>
      <w:r w:rsidR="00066CD2">
        <w:t>S</w:t>
      </w:r>
      <w:r w:rsidR="00066CD2" w:rsidRPr="00FE4477">
        <w:t>]</w:t>
      </w:r>
      <w:r w:rsidR="004266CF">
        <w:rPr>
          <w:rFonts w:eastAsia="MS Mincho"/>
        </w:rPr>
        <w:fldChar w:fldCharType="end"/>
      </w:r>
      <w:r w:rsidR="00867015">
        <w:rPr>
          <w:rFonts w:eastAsia="MS Mincho"/>
        </w:rPr>
        <w:t xml:space="preserve"> lists PWG membership categories and their associated voting rights and due</w:t>
      </w:r>
      <w:r w:rsidR="006A6FD9">
        <w:rPr>
          <w:rFonts w:eastAsia="MS Mincho"/>
        </w:rPr>
        <w:t>s</w:t>
      </w:r>
      <w:r w:rsidR="001F0DED">
        <w:rPr>
          <w:rFonts w:eastAsia="MS Mincho"/>
        </w:rPr>
        <w:t xml:space="preserve"> </w:t>
      </w:r>
      <w:r w:rsidR="00867015">
        <w:rPr>
          <w:rFonts w:eastAsia="MS Mincho"/>
        </w:rPr>
        <w:t>s</w:t>
      </w:r>
      <w:r w:rsidR="001F0DED">
        <w:rPr>
          <w:rFonts w:eastAsia="MS Mincho"/>
        </w:rPr>
        <w:t>chedule</w:t>
      </w:r>
      <w:r>
        <w:rPr>
          <w:rFonts w:eastAsia="MS Mincho"/>
        </w:rPr>
        <w:t>.</w:t>
      </w:r>
    </w:p>
    <w:p w14:paraId="7EC1D0EA" w14:textId="011E2FBD" w:rsidR="00354310" w:rsidRDefault="00354310" w:rsidP="00BC6DC2">
      <w:pPr>
        <w:pStyle w:val="IEEEStdsLevel3Header"/>
        <w:rPr>
          <w:rFonts w:eastAsia="MS Mincho"/>
        </w:rPr>
      </w:pPr>
      <w:bookmarkStart w:id="107" w:name="_Toc138674938"/>
      <w:r>
        <w:rPr>
          <w:rFonts w:eastAsia="MS Mincho"/>
        </w:rPr>
        <w:t>PWG Voting Members</w:t>
      </w:r>
      <w:bookmarkEnd w:id="107"/>
    </w:p>
    <w:p w14:paraId="083B0154" w14:textId="7B2CCC9F" w:rsidR="00354310" w:rsidRPr="00354310" w:rsidRDefault="006604FD" w:rsidP="00354310">
      <w:pPr>
        <w:pStyle w:val="IEEEStdsParagraph"/>
        <w:rPr>
          <w:rFonts w:eastAsia="MS Mincho"/>
        </w:rPr>
      </w:pPr>
      <w:r>
        <w:rPr>
          <w:rFonts w:eastAsia="MS Mincho"/>
        </w:rPr>
        <w:t xml:space="preserve">A </w:t>
      </w:r>
      <w:r w:rsidR="00A61B2B">
        <w:rPr>
          <w:rFonts w:eastAsia="MS Mincho"/>
        </w:rPr>
        <w:t>PWG Voting Member</w:t>
      </w:r>
      <w:r>
        <w:rPr>
          <w:rFonts w:eastAsia="MS Mincho"/>
        </w:rPr>
        <w:t xml:space="preserve"> </w:t>
      </w:r>
      <w:r>
        <w:rPr>
          <w:iCs/>
        </w:rPr>
        <w:t>is a</w:t>
      </w:r>
      <w:r w:rsidRPr="0081520C">
        <w:rPr>
          <w:iCs/>
        </w:rPr>
        <w:t xml:space="preserve"> PWG Member </w:t>
      </w:r>
      <w:r w:rsidR="007E1760">
        <w:rPr>
          <w:rFonts w:eastAsia="MS Mincho"/>
        </w:rPr>
        <w:fldChar w:fldCharType="begin"/>
      </w:r>
      <w:r w:rsidR="007E1760">
        <w:rPr>
          <w:rFonts w:eastAsia="MS Mincho"/>
        </w:rPr>
        <w:instrText xml:space="preserve"> REF PWG_MEMBER \h </w:instrText>
      </w:r>
      <w:r w:rsidR="007E1760">
        <w:rPr>
          <w:rFonts w:eastAsia="MS Mincho"/>
        </w:rPr>
      </w:r>
      <w:r w:rsidR="007E1760">
        <w:rPr>
          <w:rFonts w:eastAsia="MS Mincho"/>
        </w:rPr>
        <w:fldChar w:fldCharType="separate"/>
      </w:r>
      <w:r w:rsidR="007E1760" w:rsidRPr="00FE4477">
        <w:t>[PWG</w:t>
      </w:r>
      <w:r w:rsidR="007E1760">
        <w:t>-</w:t>
      </w:r>
      <w:r w:rsidR="007E1760" w:rsidRPr="00FE4477">
        <w:t>MEMBER</w:t>
      </w:r>
      <w:r w:rsidR="007E1760">
        <w:t>S</w:t>
      </w:r>
      <w:r w:rsidR="007E1760" w:rsidRPr="00FE4477">
        <w:t>]</w:t>
      </w:r>
      <w:r w:rsidR="007E1760">
        <w:rPr>
          <w:rFonts w:eastAsia="MS Mincho"/>
        </w:rPr>
        <w:fldChar w:fldCharType="end"/>
      </w:r>
      <w:r w:rsidR="007E1760">
        <w:rPr>
          <w:rFonts w:eastAsia="MS Mincho"/>
        </w:rPr>
        <w:t xml:space="preserve"> </w:t>
      </w:r>
      <w:r w:rsidR="007E2168">
        <w:rPr>
          <w:iCs/>
        </w:rPr>
        <w:t xml:space="preserve">who </w:t>
      </w:r>
      <w:r>
        <w:rPr>
          <w:iCs/>
        </w:rPr>
        <w:t>has</w:t>
      </w:r>
      <w:r w:rsidRPr="0081520C">
        <w:rPr>
          <w:iCs/>
        </w:rPr>
        <w:t xml:space="preserve"> a current membership </w:t>
      </w:r>
      <w:r w:rsidR="007E2168">
        <w:rPr>
          <w:iCs/>
        </w:rPr>
        <w:t xml:space="preserve">level </w:t>
      </w:r>
      <w:r w:rsidRPr="0081520C">
        <w:rPr>
          <w:iCs/>
        </w:rPr>
        <w:t>that includes voting rights</w:t>
      </w:r>
      <w:r w:rsidR="007E2168">
        <w:rPr>
          <w:iCs/>
        </w:rPr>
        <w:t>,</w:t>
      </w:r>
      <w:r w:rsidRPr="0081520C">
        <w:rPr>
          <w:iCs/>
        </w:rPr>
        <w:t xml:space="preserve"> and </w:t>
      </w:r>
      <w:r w:rsidR="007E2168">
        <w:rPr>
          <w:iCs/>
        </w:rPr>
        <w:t xml:space="preserve">who </w:t>
      </w:r>
      <w:r>
        <w:rPr>
          <w:iCs/>
        </w:rPr>
        <w:t>has</w:t>
      </w:r>
      <w:r w:rsidRPr="0081520C">
        <w:rPr>
          <w:iCs/>
        </w:rPr>
        <w:t xml:space="preserve"> paid their current membership dues</w:t>
      </w:r>
      <w:r w:rsidR="00733F61">
        <w:rPr>
          <w:rFonts w:eastAsia="MS Mincho"/>
        </w:rPr>
        <w:t>.</w:t>
      </w:r>
    </w:p>
    <w:p w14:paraId="7D1E4BFE" w14:textId="6C9D5EC3" w:rsidR="007424B0" w:rsidRDefault="007424B0" w:rsidP="00354310">
      <w:pPr>
        <w:pStyle w:val="IEEEStdsLevel1Header"/>
        <w:rPr>
          <w:rFonts w:eastAsia="MS Mincho"/>
        </w:rPr>
      </w:pPr>
      <w:bookmarkStart w:id="108" w:name="_Toc75169168"/>
      <w:bookmarkStart w:id="109" w:name="_Toc110231633"/>
      <w:bookmarkStart w:id="110" w:name="_Toc112671992"/>
      <w:bookmarkStart w:id="111" w:name="_Toc118740241"/>
      <w:bookmarkStart w:id="112" w:name="_Toc138674939"/>
      <w:r>
        <w:rPr>
          <w:rFonts w:eastAsia="MS Mincho"/>
        </w:rPr>
        <w:t>PWG Meetings</w:t>
      </w:r>
      <w:bookmarkEnd w:id="108"/>
      <w:bookmarkEnd w:id="109"/>
      <w:bookmarkEnd w:id="110"/>
      <w:bookmarkEnd w:id="111"/>
      <w:bookmarkEnd w:id="112"/>
    </w:p>
    <w:p w14:paraId="6C49529A" w14:textId="46E08F9D" w:rsidR="00E1188B" w:rsidRPr="00E1188B" w:rsidRDefault="00E1188B" w:rsidP="00306DD2">
      <w:pPr>
        <w:pStyle w:val="IEEEStdsParagraph"/>
        <w:rPr>
          <w:rFonts w:eastAsia="MS Mincho"/>
        </w:rPr>
      </w:pPr>
      <w:r w:rsidRPr="00E1188B">
        <w:t xml:space="preserve">The PWG </w:t>
      </w:r>
      <w:r>
        <w:t>Meetings</w:t>
      </w:r>
      <w:r w:rsidRPr="00E1188B">
        <w:t xml:space="preserve"> </w:t>
      </w:r>
      <w:r w:rsidR="00D6585F">
        <w:t>P</w:t>
      </w:r>
      <w:r w:rsidRPr="00E1188B">
        <w:t>olicy</w:t>
      </w:r>
      <w:r w:rsidR="00306DD2">
        <w:t xml:space="preserve"> </w:t>
      </w:r>
      <w:r w:rsidR="006F0605">
        <w:rPr>
          <w:rFonts w:eastAsia="MS Mincho"/>
        </w:rPr>
        <w:fldChar w:fldCharType="begin"/>
      </w:r>
      <w:r w:rsidR="006F0605">
        <w:instrText xml:space="preserve"> REF PWG_MEETINGS \h </w:instrText>
      </w:r>
      <w:r w:rsidR="006F0605">
        <w:rPr>
          <w:rFonts w:eastAsia="MS Mincho"/>
        </w:rPr>
      </w:r>
      <w:r w:rsidR="006F0605">
        <w:rPr>
          <w:rFonts w:eastAsia="MS Mincho"/>
        </w:rPr>
        <w:fldChar w:fldCharType="separate"/>
      </w:r>
      <w:r w:rsidR="00066CD2" w:rsidRPr="0023409A">
        <w:t>[PWG</w:t>
      </w:r>
      <w:r w:rsidR="00066CD2">
        <w:t>-</w:t>
      </w:r>
      <w:r w:rsidR="00066CD2" w:rsidRPr="0023409A">
        <w:t>MEETINGS]</w:t>
      </w:r>
      <w:r w:rsidR="006F0605">
        <w:fldChar w:fldCharType="end"/>
      </w:r>
      <w:r w:rsidRPr="00E1188B">
        <w:rPr>
          <w:rFonts w:eastAsia="MS Mincho"/>
        </w:rPr>
        <w:t xml:space="preserve"> defines the </w:t>
      </w:r>
      <w:r w:rsidR="00011A9E">
        <w:rPr>
          <w:rFonts w:eastAsia="MS Mincho"/>
        </w:rPr>
        <w:t>conventions for scheduling and hosting PWG</w:t>
      </w:r>
      <w:r w:rsidR="00306DD2">
        <w:t xml:space="preserve"> </w:t>
      </w:r>
      <w:r w:rsidR="00011A9E">
        <w:rPr>
          <w:rFonts w:eastAsia="MS Mincho"/>
        </w:rPr>
        <w:t>Meetings</w:t>
      </w:r>
      <w:r w:rsidRPr="00E1188B">
        <w:rPr>
          <w:rFonts w:eastAsia="MS Mincho"/>
        </w:rPr>
        <w:t>.</w:t>
      </w:r>
    </w:p>
    <w:p w14:paraId="121DB857" w14:textId="4DCE254C" w:rsidR="00E61698" w:rsidRPr="00EF64AA" w:rsidRDefault="00A234C5" w:rsidP="00354310">
      <w:pPr>
        <w:pStyle w:val="IEEEStdsLevel1Header"/>
        <w:rPr>
          <w:rFonts w:eastAsia="MS Mincho"/>
        </w:rPr>
      </w:pPr>
      <w:bookmarkStart w:id="113" w:name="_Toc60817158"/>
      <w:bookmarkStart w:id="114" w:name="_Toc75169170"/>
      <w:bookmarkStart w:id="115" w:name="_Toc110231634"/>
      <w:bookmarkStart w:id="116" w:name="_Toc112671993"/>
      <w:bookmarkStart w:id="117" w:name="_Toc118740242"/>
      <w:bookmarkStart w:id="118" w:name="_Toc138674940"/>
      <w:r w:rsidRPr="00EF64AA">
        <w:rPr>
          <w:rFonts w:eastAsia="MS Mincho"/>
        </w:rPr>
        <w:t>PWG Communications Infrastructure</w:t>
      </w:r>
      <w:bookmarkEnd w:id="113"/>
      <w:bookmarkEnd w:id="114"/>
      <w:bookmarkEnd w:id="115"/>
      <w:bookmarkEnd w:id="116"/>
      <w:bookmarkEnd w:id="117"/>
      <w:bookmarkEnd w:id="118"/>
    </w:p>
    <w:p w14:paraId="6A5C30F3" w14:textId="3FA87F75" w:rsidR="00DD2E92" w:rsidRDefault="00A234C5" w:rsidP="00EF64AA">
      <w:pPr>
        <w:pStyle w:val="IEEEStdsParagraph"/>
        <w:rPr>
          <w:rFonts w:eastAsia="MS Mincho"/>
        </w:rPr>
      </w:pPr>
      <w:r w:rsidRPr="00A234C5">
        <w:rPr>
          <w:rFonts w:eastAsia="MS Mincho"/>
        </w:rPr>
        <w:t xml:space="preserve">The </w:t>
      </w:r>
      <w:r w:rsidR="002D78F8" w:rsidRPr="002D78F8">
        <w:rPr>
          <w:rFonts w:eastAsia="MS Mincho"/>
        </w:rPr>
        <w:t>PWG Communications Policy</w:t>
      </w:r>
      <w:r w:rsidR="00AD0998">
        <w:rPr>
          <w:rFonts w:eastAsia="MS Mincho"/>
        </w:rPr>
        <w:t xml:space="preserve"> </w:t>
      </w:r>
      <w:r w:rsidR="007306DC">
        <w:rPr>
          <w:rFonts w:eastAsia="MS Mincho"/>
        </w:rPr>
        <w:fldChar w:fldCharType="begin"/>
      </w:r>
      <w:r w:rsidR="007306DC">
        <w:rPr>
          <w:rFonts w:eastAsia="MS Mincho"/>
        </w:rPr>
        <w:instrText xml:space="preserve"> REF PWG_COMM \h </w:instrText>
      </w:r>
      <w:r w:rsidR="007306DC">
        <w:rPr>
          <w:rFonts w:eastAsia="MS Mincho"/>
        </w:rPr>
      </w:r>
      <w:r w:rsidR="007306DC">
        <w:rPr>
          <w:rFonts w:eastAsia="MS Mincho"/>
        </w:rPr>
        <w:fldChar w:fldCharType="separate"/>
      </w:r>
      <w:r w:rsidR="00066CD2" w:rsidRPr="00D74A0E">
        <w:t>[PWG</w:t>
      </w:r>
      <w:r w:rsidR="00066CD2">
        <w:t>-</w:t>
      </w:r>
      <w:r w:rsidR="00066CD2" w:rsidRPr="00D74A0E">
        <w:t>COMM]</w:t>
      </w:r>
      <w:r w:rsidR="007306DC">
        <w:rPr>
          <w:rFonts w:eastAsia="MS Mincho"/>
        </w:rPr>
        <w:fldChar w:fldCharType="end"/>
      </w:r>
      <w:r w:rsidR="007306DC">
        <w:rPr>
          <w:rFonts w:eastAsia="MS Mincho"/>
        </w:rPr>
        <w:t xml:space="preserve"> </w:t>
      </w:r>
      <w:r w:rsidR="00D84B45">
        <w:rPr>
          <w:rFonts w:eastAsia="MS Mincho"/>
        </w:rPr>
        <w:t xml:space="preserve">defines the requirements </w:t>
      </w:r>
      <w:r w:rsidR="00B806DF">
        <w:rPr>
          <w:rFonts w:eastAsia="MS Mincho"/>
        </w:rPr>
        <w:t xml:space="preserve">to </w:t>
      </w:r>
      <w:r w:rsidR="0045219A">
        <w:rPr>
          <w:rFonts w:eastAsia="MS Mincho"/>
        </w:rPr>
        <w:t xml:space="preserve">support the work of the PWG and its Workgroups, </w:t>
      </w:r>
      <w:r w:rsidR="004E0E23">
        <w:rPr>
          <w:rFonts w:eastAsia="MS Mincho"/>
        </w:rPr>
        <w:t xml:space="preserve">such as Workgroup web pages, mailing lists, </w:t>
      </w:r>
      <w:r w:rsidR="00F32997">
        <w:rPr>
          <w:rFonts w:eastAsia="MS Mincho"/>
        </w:rPr>
        <w:t xml:space="preserve">and </w:t>
      </w:r>
      <w:r w:rsidR="004E0E23">
        <w:rPr>
          <w:rFonts w:eastAsia="MS Mincho"/>
        </w:rPr>
        <w:t>file sharing resources</w:t>
      </w:r>
      <w:r w:rsidR="00D90D9A">
        <w:rPr>
          <w:rFonts w:eastAsia="MS Mincho"/>
        </w:rPr>
        <w:t>.</w:t>
      </w:r>
    </w:p>
    <w:p w14:paraId="3FD67B52" w14:textId="2AC79ECE" w:rsidR="00282147" w:rsidRDefault="00282147" w:rsidP="00354310">
      <w:pPr>
        <w:pStyle w:val="IEEEStdsLevel1Header"/>
        <w:rPr>
          <w:rFonts w:eastAsia="MS Mincho"/>
        </w:rPr>
      </w:pPr>
      <w:bookmarkStart w:id="119" w:name="_Ref60752696"/>
      <w:bookmarkStart w:id="120" w:name="_Ref60752867"/>
      <w:bookmarkStart w:id="121" w:name="_Toc60817173"/>
      <w:bookmarkStart w:id="122" w:name="_Toc75169185"/>
      <w:bookmarkStart w:id="123" w:name="_Toc110231635"/>
      <w:bookmarkStart w:id="124" w:name="_Toc112671994"/>
      <w:bookmarkStart w:id="125" w:name="_Toc118740243"/>
      <w:bookmarkStart w:id="126" w:name="_Toc138674941"/>
      <w:r>
        <w:rPr>
          <w:rFonts w:eastAsia="MS Mincho"/>
        </w:rPr>
        <w:lastRenderedPageBreak/>
        <w:t>Publication of PWG Documents</w:t>
      </w:r>
      <w:bookmarkEnd w:id="119"/>
      <w:bookmarkEnd w:id="120"/>
      <w:bookmarkEnd w:id="121"/>
      <w:bookmarkEnd w:id="122"/>
      <w:bookmarkEnd w:id="123"/>
      <w:bookmarkEnd w:id="124"/>
      <w:bookmarkEnd w:id="125"/>
      <w:bookmarkEnd w:id="126"/>
    </w:p>
    <w:p w14:paraId="16B9296C" w14:textId="0583BACC" w:rsidR="006816B8" w:rsidRDefault="007A635F" w:rsidP="007A635F">
      <w:pPr>
        <w:pStyle w:val="IEEEStdsParagraph"/>
        <w:rPr>
          <w:rFonts w:eastAsia="MS Mincho"/>
        </w:rPr>
      </w:pPr>
      <w:r w:rsidRPr="007A635F">
        <w:rPr>
          <w:rFonts w:eastAsia="MS Mincho"/>
        </w:rPr>
        <w:t xml:space="preserve">All </w:t>
      </w:r>
      <w:r w:rsidR="00E60345">
        <w:rPr>
          <w:rFonts w:eastAsia="MS Mincho"/>
        </w:rPr>
        <w:t>PWG D</w:t>
      </w:r>
      <w:r w:rsidRPr="007A635F">
        <w:rPr>
          <w:rFonts w:eastAsia="MS Mincho"/>
        </w:rPr>
        <w:t xml:space="preserve">ocuments described in </w:t>
      </w:r>
      <w:r w:rsidR="006D4A47">
        <w:rPr>
          <w:rFonts w:eastAsia="MS Mincho"/>
        </w:rPr>
        <w:t>S</w:t>
      </w:r>
      <w:r w:rsidR="006D4A47" w:rsidRPr="007A635F">
        <w:rPr>
          <w:rFonts w:eastAsia="MS Mincho"/>
        </w:rPr>
        <w:t xml:space="preserve">ection </w:t>
      </w:r>
      <w:r w:rsidR="006D4A47">
        <w:rPr>
          <w:rFonts w:eastAsia="MS Mincho"/>
        </w:rPr>
        <w:fldChar w:fldCharType="begin"/>
      </w:r>
      <w:r w:rsidR="006D4A47">
        <w:rPr>
          <w:rFonts w:eastAsia="MS Mincho"/>
        </w:rPr>
        <w:instrText xml:space="preserve"> REF _Ref118717517 \w \h </w:instrText>
      </w:r>
      <w:r w:rsidR="006D4A47">
        <w:rPr>
          <w:rFonts w:eastAsia="MS Mincho"/>
        </w:rPr>
      </w:r>
      <w:r w:rsidR="006D4A47">
        <w:rPr>
          <w:rFonts w:eastAsia="MS Mincho"/>
        </w:rPr>
        <w:fldChar w:fldCharType="separate"/>
      </w:r>
      <w:r w:rsidR="00066CD2">
        <w:rPr>
          <w:rFonts w:eastAsia="MS Mincho"/>
        </w:rPr>
        <w:t>3</w:t>
      </w:r>
      <w:r w:rsidR="006D4A47">
        <w:rPr>
          <w:rFonts w:eastAsia="MS Mincho"/>
        </w:rPr>
        <w:fldChar w:fldCharType="end"/>
      </w:r>
      <w:r w:rsidR="006D4A47">
        <w:rPr>
          <w:rFonts w:eastAsia="MS Mincho"/>
        </w:rPr>
        <w:t xml:space="preserve"> "PWG Document Types"</w:t>
      </w:r>
      <w:r w:rsidR="00E60345">
        <w:rPr>
          <w:rFonts w:eastAsia="MS Mincho"/>
        </w:rPr>
        <w:t xml:space="preserve"> MUST</w:t>
      </w:r>
      <w:r w:rsidRPr="007A635F">
        <w:rPr>
          <w:rFonts w:eastAsia="MS Mincho"/>
        </w:rPr>
        <w:t xml:space="preserve"> be published on the PWG FTP site</w:t>
      </w:r>
      <w:r w:rsidR="00E60345">
        <w:rPr>
          <w:rFonts w:eastAsia="MS Mincho"/>
        </w:rPr>
        <w:t xml:space="preserve"> in </w:t>
      </w:r>
      <w:r w:rsidR="00E60345" w:rsidRPr="007A635F">
        <w:rPr>
          <w:rFonts w:eastAsia="MS Mincho"/>
        </w:rPr>
        <w:t>either PDF or HTML format</w:t>
      </w:r>
      <w:r w:rsidR="00F47133">
        <w:rPr>
          <w:rFonts w:eastAsia="MS Mincho"/>
        </w:rPr>
        <w:t xml:space="preserve">, </w:t>
      </w:r>
      <w:r w:rsidR="00F47133" w:rsidRPr="007A635F">
        <w:rPr>
          <w:rFonts w:eastAsia="MS Mincho"/>
        </w:rPr>
        <w:t>in a durable location with well-known path after achieving the appropriate Last Call and/or Formal Approval</w:t>
      </w:r>
      <w:r w:rsidR="00F47133">
        <w:rPr>
          <w:rFonts w:eastAsia="MS Mincho"/>
        </w:rPr>
        <w:t xml:space="preserve">, </w:t>
      </w:r>
      <w:r w:rsidR="00B13D38">
        <w:rPr>
          <w:rFonts w:eastAsia="MS Mincho"/>
        </w:rPr>
        <w:t xml:space="preserve">according to the approval methods defined in the </w:t>
      </w:r>
      <w:r w:rsidR="00B13D38" w:rsidRPr="00A370D4">
        <w:t>PWG</w:t>
      </w:r>
      <w:r w:rsidR="00B13D38">
        <w:t xml:space="preserve"> Document Management Policy </w:t>
      </w:r>
      <w:r w:rsidR="00B13D38">
        <w:fldChar w:fldCharType="begin"/>
      </w:r>
      <w:r w:rsidR="00B13D38">
        <w:instrText xml:space="preserve"> REF PWG_DOCS \h </w:instrText>
      </w:r>
      <w:r w:rsidR="00B13D38">
        <w:fldChar w:fldCharType="separate"/>
      </w:r>
      <w:r w:rsidR="00066CD2" w:rsidRPr="00795261">
        <w:t>[PWG</w:t>
      </w:r>
      <w:r w:rsidR="00066CD2">
        <w:t>-</w:t>
      </w:r>
      <w:r w:rsidR="00066CD2" w:rsidRPr="00795261">
        <w:t>DOCS]</w:t>
      </w:r>
      <w:r w:rsidR="00B13D38">
        <w:fldChar w:fldCharType="end"/>
      </w:r>
      <w:r w:rsidR="00B13D38">
        <w:t>. The file name</w:t>
      </w:r>
      <w:r w:rsidR="00441DAC">
        <w:t xml:space="preserve"> of the document MUST follow the</w:t>
      </w:r>
      <w:r w:rsidR="00F47133">
        <w:rPr>
          <w:rFonts w:eastAsia="MS Mincho"/>
        </w:rPr>
        <w:t xml:space="preserve"> </w:t>
      </w:r>
      <w:r w:rsidR="007170BA">
        <w:rPr>
          <w:rFonts w:eastAsia="MS Mincho"/>
        </w:rPr>
        <w:t>conventions</w:t>
      </w:r>
      <w:r w:rsidR="00F47133">
        <w:rPr>
          <w:rFonts w:eastAsia="MS Mincho"/>
        </w:rPr>
        <w:t xml:space="preserve"> defined in PWG Namespace Policy </w:t>
      </w:r>
      <w:r w:rsidR="00F47133">
        <w:rPr>
          <w:rFonts w:eastAsia="MS Mincho"/>
        </w:rPr>
        <w:fldChar w:fldCharType="begin"/>
      </w:r>
      <w:r w:rsidR="00F47133">
        <w:rPr>
          <w:rFonts w:eastAsia="MS Mincho"/>
        </w:rPr>
        <w:instrText xml:space="preserve"> REF PWG_NAMING \h </w:instrText>
      </w:r>
      <w:r w:rsidR="00F47133">
        <w:rPr>
          <w:rFonts w:eastAsia="MS Mincho"/>
        </w:rPr>
      </w:r>
      <w:r w:rsidR="00F47133">
        <w:rPr>
          <w:rFonts w:eastAsia="MS Mincho"/>
        </w:rPr>
        <w:fldChar w:fldCharType="separate"/>
      </w:r>
      <w:r w:rsidR="00066CD2">
        <w:t>[PWG-NAMING]</w:t>
      </w:r>
      <w:r w:rsidR="00F47133">
        <w:rPr>
          <w:rFonts w:eastAsia="MS Mincho"/>
        </w:rPr>
        <w:fldChar w:fldCharType="end"/>
      </w:r>
      <w:r w:rsidR="00B87232">
        <w:rPr>
          <w:rFonts w:eastAsia="MS Mincho"/>
        </w:rPr>
        <w:t>. T</w:t>
      </w:r>
      <w:r w:rsidR="00EB427B">
        <w:rPr>
          <w:rFonts w:eastAsia="MS Mincho"/>
        </w:rPr>
        <w:t>he source document used to produce the PDF or HTML MUST also be published</w:t>
      </w:r>
      <w:r w:rsidR="00D4253D">
        <w:rPr>
          <w:rFonts w:eastAsia="MS Mincho"/>
        </w:rPr>
        <w:t xml:space="preserve"> in </w:t>
      </w:r>
      <w:proofErr w:type="gramStart"/>
      <w:r w:rsidR="00D4253D">
        <w:rPr>
          <w:rFonts w:eastAsia="MS Mincho"/>
        </w:rPr>
        <w:t>a similar manner</w:t>
      </w:r>
      <w:proofErr w:type="gramEnd"/>
      <w:r w:rsidR="00D4253D">
        <w:rPr>
          <w:rFonts w:eastAsia="MS Mincho"/>
        </w:rPr>
        <w:t xml:space="preserve"> and in </w:t>
      </w:r>
      <w:r w:rsidR="006816B8">
        <w:rPr>
          <w:rFonts w:eastAsia="MS Mincho"/>
        </w:rPr>
        <w:t>an appropriate location on the FTP site</w:t>
      </w:r>
      <w:r w:rsidR="00EB20D7">
        <w:rPr>
          <w:rFonts w:eastAsia="MS Mincho"/>
        </w:rPr>
        <w:t>.</w:t>
      </w:r>
    </w:p>
    <w:p w14:paraId="302D6E78" w14:textId="4A2208D1" w:rsidR="007A635F" w:rsidRDefault="00925AFB" w:rsidP="007A635F">
      <w:pPr>
        <w:pStyle w:val="IEEEStdsParagraph"/>
        <w:rPr>
          <w:rFonts w:eastAsia="MS Mincho"/>
        </w:rPr>
      </w:pPr>
      <w:r>
        <w:rPr>
          <w:rFonts w:eastAsia="MS Mincho"/>
        </w:rPr>
        <w:t>All</w:t>
      </w:r>
      <w:r w:rsidR="004604D4">
        <w:rPr>
          <w:rFonts w:eastAsia="MS Mincho"/>
        </w:rPr>
        <w:t xml:space="preserve"> </w:t>
      </w:r>
      <w:r w:rsidR="00240505">
        <w:rPr>
          <w:rFonts w:eastAsia="MS Mincho"/>
        </w:rPr>
        <w:t xml:space="preserve">new </w:t>
      </w:r>
      <w:r w:rsidR="004604D4">
        <w:rPr>
          <w:rFonts w:eastAsia="MS Mincho"/>
        </w:rPr>
        <w:t>draft</w:t>
      </w:r>
      <w:r>
        <w:rPr>
          <w:rFonts w:eastAsia="MS Mincho"/>
        </w:rPr>
        <w:t xml:space="preserve">s </w:t>
      </w:r>
      <w:r w:rsidR="00240505">
        <w:rPr>
          <w:rFonts w:eastAsia="MS Mincho"/>
        </w:rPr>
        <w:t xml:space="preserve">made available on </w:t>
      </w:r>
      <w:r w:rsidR="007A635F" w:rsidRPr="007A635F">
        <w:rPr>
          <w:rFonts w:eastAsia="MS Mincho"/>
        </w:rPr>
        <w:t>the PWG FTP site</w:t>
      </w:r>
      <w:r>
        <w:rPr>
          <w:rFonts w:eastAsia="MS Mincho"/>
        </w:rPr>
        <w:t xml:space="preserve"> SHOULD</w:t>
      </w:r>
      <w:r w:rsidR="00240505">
        <w:rPr>
          <w:rFonts w:eastAsia="MS Mincho"/>
        </w:rPr>
        <w:t xml:space="preserve"> </w:t>
      </w:r>
      <w:proofErr w:type="gramStart"/>
      <w:r w:rsidR="00240505">
        <w:rPr>
          <w:rFonts w:eastAsia="MS Mincho"/>
        </w:rPr>
        <w:t>be announced</w:t>
      </w:r>
      <w:proofErr w:type="gramEnd"/>
      <w:r w:rsidR="00240505">
        <w:rPr>
          <w:rFonts w:eastAsia="MS Mincho"/>
        </w:rPr>
        <w:t xml:space="preserve"> via </w:t>
      </w:r>
      <w:r w:rsidR="007A635F" w:rsidRPr="007A635F">
        <w:rPr>
          <w:rFonts w:eastAsia="MS Mincho"/>
        </w:rPr>
        <w:t xml:space="preserve">a notice </w:t>
      </w:r>
      <w:r w:rsidR="00240505">
        <w:rPr>
          <w:rFonts w:eastAsia="MS Mincho"/>
        </w:rPr>
        <w:t xml:space="preserve">posted </w:t>
      </w:r>
      <w:r w:rsidR="007A635F" w:rsidRPr="007A635F">
        <w:rPr>
          <w:rFonts w:eastAsia="MS Mincho"/>
        </w:rPr>
        <w:t xml:space="preserve">to the </w:t>
      </w:r>
      <w:r w:rsidR="007A79EF">
        <w:rPr>
          <w:rFonts w:eastAsia="MS Mincho"/>
        </w:rPr>
        <w:t xml:space="preserve">relevant </w:t>
      </w:r>
      <w:r w:rsidR="00903A8C">
        <w:rPr>
          <w:rFonts w:eastAsia="MS Mincho"/>
        </w:rPr>
        <w:t>Workgroup</w:t>
      </w:r>
      <w:r w:rsidR="007A635F" w:rsidRPr="007A635F">
        <w:rPr>
          <w:rFonts w:eastAsia="MS Mincho"/>
        </w:rPr>
        <w:t xml:space="preserve"> mailing list</w:t>
      </w:r>
      <w:r w:rsidR="007A79EF">
        <w:rPr>
          <w:rFonts w:eastAsia="MS Mincho"/>
        </w:rPr>
        <w:t>(s)</w:t>
      </w:r>
      <w:r w:rsidR="00BC256C">
        <w:rPr>
          <w:rFonts w:eastAsia="MS Mincho"/>
        </w:rPr>
        <w:t>, as per Workgroup Officer or Steering Committee guidance</w:t>
      </w:r>
      <w:r w:rsidR="007A635F" w:rsidRPr="007A635F">
        <w:rPr>
          <w:rFonts w:eastAsia="MS Mincho"/>
        </w:rPr>
        <w:t>.</w:t>
      </w:r>
    </w:p>
    <w:p w14:paraId="2FAECECB" w14:textId="77777777" w:rsidR="000E23A5" w:rsidRDefault="000E23A5" w:rsidP="00354310">
      <w:pPr>
        <w:pStyle w:val="IEEEStdsLevel1Header"/>
        <w:rPr>
          <w:rFonts w:eastAsia="MS Mincho"/>
        </w:rPr>
      </w:pPr>
      <w:bookmarkStart w:id="127" w:name="_Toc67912019"/>
      <w:bookmarkStart w:id="128" w:name="_Toc110231636"/>
      <w:bookmarkStart w:id="129" w:name="_Toc112671995"/>
      <w:bookmarkStart w:id="130" w:name="_Toc118740244"/>
      <w:bookmarkStart w:id="131" w:name="_Toc263650617"/>
      <w:bookmarkStart w:id="132" w:name="_Toc75169206"/>
      <w:bookmarkStart w:id="133" w:name="_Toc138674942"/>
      <w:r>
        <w:rPr>
          <w:rFonts w:eastAsia="MS Mincho"/>
        </w:rPr>
        <w:t>Overview of Changes</w:t>
      </w:r>
      <w:bookmarkEnd w:id="127"/>
      <w:bookmarkEnd w:id="128"/>
      <w:bookmarkEnd w:id="129"/>
      <w:bookmarkEnd w:id="130"/>
      <w:bookmarkEnd w:id="133"/>
    </w:p>
    <w:p w14:paraId="09F199E3" w14:textId="6C8C8B97" w:rsidR="00AA0BA0" w:rsidRPr="00C9471A" w:rsidRDefault="00AA0BA0" w:rsidP="00BC6DC2">
      <w:pPr>
        <w:pStyle w:val="IEEEStdsLevel2Header"/>
        <w:rPr>
          <w:rFonts w:eastAsia="MS Mincho"/>
        </w:rPr>
      </w:pPr>
      <w:bookmarkStart w:id="134" w:name="_Toc110231637"/>
      <w:bookmarkStart w:id="135" w:name="_Toc112671996"/>
      <w:bookmarkStart w:id="136" w:name="_Toc118740245"/>
      <w:bookmarkStart w:id="137" w:name="_Toc138674943"/>
      <w:r w:rsidRPr="00C9471A">
        <w:rPr>
          <w:rFonts w:eastAsia="MS Mincho"/>
        </w:rPr>
        <w:t>Process 4.0</w:t>
      </w:r>
      <w:bookmarkEnd w:id="134"/>
      <w:bookmarkEnd w:id="135"/>
      <w:bookmarkEnd w:id="136"/>
      <w:bookmarkEnd w:id="137"/>
    </w:p>
    <w:p w14:paraId="66D41D35" w14:textId="621F3535" w:rsidR="00AA0BA0" w:rsidRPr="00C9471A" w:rsidRDefault="00C9471A" w:rsidP="00AA0BA0">
      <w:pPr>
        <w:pStyle w:val="IEEEStdsParagraph"/>
        <w:rPr>
          <w:rFonts w:eastAsia="MS Mincho"/>
        </w:rPr>
      </w:pPr>
      <w:r>
        <w:rPr>
          <w:rFonts w:eastAsia="MS Mincho"/>
        </w:rPr>
        <w:t xml:space="preserve">PWG Process 4.0 </w:t>
      </w:r>
      <w:r w:rsidR="00BA19B7">
        <w:rPr>
          <w:rFonts w:eastAsia="MS Mincho"/>
        </w:rPr>
        <w:t>started with</w:t>
      </w:r>
      <w:r w:rsidR="005E7B97">
        <w:rPr>
          <w:rFonts w:eastAsia="MS Mincho"/>
        </w:rPr>
        <w:t xml:space="preserve"> Process 3.0 content for </w:t>
      </w:r>
      <w:r w:rsidR="00C05778">
        <w:rPr>
          <w:rFonts w:eastAsia="MS Mincho"/>
        </w:rPr>
        <w:t>inspiration but</w:t>
      </w:r>
      <w:r w:rsidR="00170EBC">
        <w:rPr>
          <w:rFonts w:eastAsia="MS Mincho"/>
        </w:rPr>
        <w:t xml:space="preserve"> </w:t>
      </w:r>
      <w:proofErr w:type="gramStart"/>
      <w:r w:rsidR="00170EBC">
        <w:rPr>
          <w:rFonts w:eastAsia="MS Mincho"/>
        </w:rPr>
        <w:t>was otherwise completely rewritten</w:t>
      </w:r>
      <w:proofErr w:type="gramEnd"/>
      <w:r w:rsidR="00170EBC">
        <w:rPr>
          <w:rFonts w:eastAsia="MS Mincho"/>
        </w:rPr>
        <w:t xml:space="preserve"> to modernize </w:t>
      </w:r>
      <w:r w:rsidR="00057C38">
        <w:rPr>
          <w:rFonts w:eastAsia="MS Mincho"/>
        </w:rPr>
        <w:t xml:space="preserve">its structure </w:t>
      </w:r>
      <w:r w:rsidR="00170EBC">
        <w:rPr>
          <w:rFonts w:eastAsia="MS Mincho"/>
        </w:rPr>
        <w:t xml:space="preserve">and </w:t>
      </w:r>
      <w:r w:rsidR="00CD316E">
        <w:rPr>
          <w:rFonts w:eastAsia="MS Mincho"/>
        </w:rPr>
        <w:t>focus on the products of the PWG</w:t>
      </w:r>
      <w:r w:rsidR="001269B9">
        <w:rPr>
          <w:rFonts w:eastAsia="MS Mincho"/>
        </w:rPr>
        <w:t>.</w:t>
      </w:r>
    </w:p>
    <w:p w14:paraId="12502AA1" w14:textId="74B4F281" w:rsidR="000E23A5" w:rsidRPr="00C9471A" w:rsidRDefault="00895ADF" w:rsidP="00BC6DC2">
      <w:pPr>
        <w:pStyle w:val="IEEEStdsLevel2Header"/>
        <w:rPr>
          <w:rFonts w:eastAsia="MS Mincho"/>
        </w:rPr>
      </w:pPr>
      <w:bookmarkStart w:id="138" w:name="_Toc110231638"/>
      <w:bookmarkStart w:id="139" w:name="_Toc112671997"/>
      <w:bookmarkStart w:id="140" w:name="_Toc118740246"/>
      <w:bookmarkStart w:id="141" w:name="_Toc138674944"/>
      <w:r w:rsidRPr="00C9471A">
        <w:rPr>
          <w:rFonts w:eastAsia="MS Mincho"/>
        </w:rPr>
        <w:t>Process 3.0</w:t>
      </w:r>
      <w:bookmarkEnd w:id="138"/>
      <w:bookmarkEnd w:id="139"/>
      <w:bookmarkEnd w:id="140"/>
      <w:bookmarkEnd w:id="141"/>
    </w:p>
    <w:p w14:paraId="5CC831E0" w14:textId="24320E00" w:rsidR="008D25FC" w:rsidRPr="00C9471A" w:rsidRDefault="00F233CA" w:rsidP="008D25FC">
      <w:pPr>
        <w:pStyle w:val="IEEEStdsParagraph"/>
        <w:rPr>
          <w:rFonts w:eastAsia="MS Mincho"/>
        </w:rPr>
      </w:pPr>
      <w:r w:rsidRPr="00C9471A">
        <w:rPr>
          <w:rFonts w:eastAsia="MS Mincho"/>
        </w:rPr>
        <w:t>The PWG Process used since 2009</w:t>
      </w:r>
      <w:r w:rsidR="007A1F7D">
        <w:rPr>
          <w:rFonts w:eastAsia="MS Mincho"/>
        </w:rPr>
        <w:t xml:space="preserve"> </w:t>
      </w:r>
      <w:r w:rsidR="007A1F7D">
        <w:rPr>
          <w:rFonts w:eastAsia="MS Mincho"/>
        </w:rPr>
        <w:fldChar w:fldCharType="begin"/>
      </w:r>
      <w:r w:rsidR="007A1F7D">
        <w:rPr>
          <w:rFonts w:eastAsia="MS Mincho"/>
        </w:rPr>
        <w:instrText xml:space="preserve"> REF PWG_PROCESS_3 \h </w:instrText>
      </w:r>
      <w:r w:rsidR="007A1F7D">
        <w:rPr>
          <w:rFonts w:eastAsia="MS Mincho"/>
        </w:rPr>
      </w:r>
      <w:r w:rsidR="007A1F7D">
        <w:rPr>
          <w:rFonts w:eastAsia="MS Mincho"/>
        </w:rPr>
        <w:fldChar w:fldCharType="separate"/>
      </w:r>
      <w:r w:rsidR="007A1F7D">
        <w:t>[PWG-PROCESS-3]</w:t>
      </w:r>
      <w:r w:rsidR="007A1F7D">
        <w:rPr>
          <w:rFonts w:eastAsia="MS Mincho"/>
        </w:rPr>
        <w:fldChar w:fldCharType="end"/>
      </w:r>
      <w:r w:rsidRPr="00C9471A">
        <w:rPr>
          <w:rFonts w:eastAsia="MS Mincho"/>
        </w:rPr>
        <w:t>.</w:t>
      </w:r>
    </w:p>
    <w:p w14:paraId="6C57874C" w14:textId="3FE2AF30" w:rsidR="00FA1B43" w:rsidRDefault="00FA1B43" w:rsidP="00354310">
      <w:pPr>
        <w:pStyle w:val="IEEEStdsLevel1Header"/>
        <w:rPr>
          <w:rFonts w:eastAsia="MS Mincho"/>
        </w:rPr>
      </w:pPr>
      <w:bookmarkStart w:id="142" w:name="_Toc110231639"/>
      <w:bookmarkStart w:id="143" w:name="_Toc112671998"/>
      <w:bookmarkStart w:id="144" w:name="_Toc118740247"/>
      <w:bookmarkStart w:id="145" w:name="_Toc138674945"/>
      <w:r w:rsidRPr="00CB46AF">
        <w:rPr>
          <w:rFonts w:eastAsia="MS Mincho"/>
        </w:rPr>
        <w:t>References</w:t>
      </w:r>
      <w:bookmarkEnd w:id="131"/>
      <w:bookmarkEnd w:id="132"/>
      <w:bookmarkEnd w:id="142"/>
      <w:bookmarkEnd w:id="143"/>
      <w:bookmarkEnd w:id="144"/>
      <w:bookmarkEnd w:id="145"/>
    </w:p>
    <w:p w14:paraId="62FAF80D" w14:textId="7F830C01" w:rsidR="000B68A8" w:rsidRPr="00427504" w:rsidRDefault="00321704" w:rsidP="00BC6DC2">
      <w:pPr>
        <w:pStyle w:val="IEEEStdsLevel2Header"/>
        <w:rPr>
          <w:rFonts w:eastAsia="MS Mincho"/>
        </w:rPr>
      </w:pPr>
      <w:bookmarkStart w:id="146" w:name="_Toc75169207"/>
      <w:bookmarkStart w:id="147" w:name="_Toc110231640"/>
      <w:bookmarkStart w:id="148" w:name="_Toc112671999"/>
      <w:bookmarkStart w:id="149" w:name="_Toc118740248"/>
      <w:bookmarkStart w:id="150" w:name="_Toc138674946"/>
      <w:r>
        <w:rPr>
          <w:rFonts w:eastAsia="MS Mincho"/>
        </w:rPr>
        <w:t xml:space="preserve">Normative </w:t>
      </w:r>
      <w:bookmarkStart w:id="151" w:name="_Toc60817193"/>
      <w:r>
        <w:rPr>
          <w:rFonts w:eastAsia="MS Mincho"/>
        </w:rPr>
        <w:t>References</w:t>
      </w:r>
      <w:bookmarkEnd w:id="146"/>
      <w:bookmarkEnd w:id="147"/>
      <w:bookmarkEnd w:id="148"/>
      <w:bookmarkEnd w:id="149"/>
      <w:bookmarkEnd w:id="151"/>
      <w:bookmarkEnd w:id="150"/>
    </w:p>
    <w:p w14:paraId="74EE6093" w14:textId="3F5FD81B" w:rsidR="00FA1B43" w:rsidRDefault="00FA1B43" w:rsidP="00F84FB5">
      <w:pPr>
        <w:pStyle w:val="PWGReference"/>
      </w:pPr>
      <w:bookmarkStart w:id="152" w:name="BCP14"/>
      <w:r>
        <w:t>[BCP14]</w:t>
      </w:r>
      <w:bookmarkEnd w:id="152"/>
      <w:r>
        <w:tab/>
        <w:t>S. Bradner,  "K</w:t>
      </w:r>
      <w:r w:rsidRPr="00123BE9">
        <w:t>ey words for use in RFCs to Indicate Requirement Levels</w:t>
      </w:r>
      <w:r>
        <w:t xml:space="preserve">", RFC 2119/BCP 14, March 1997, </w:t>
      </w:r>
      <w:hyperlink r:id="rId19" w:history="1">
        <w:r w:rsidR="00E85BBF">
          <w:rPr>
            <w:rStyle w:val="Hyperlink"/>
          </w:rPr>
          <w:t>https://www.rfc-editor.org/info/bcp14</w:t>
        </w:r>
      </w:hyperlink>
      <w:r w:rsidR="000A311F">
        <w:t xml:space="preserve"> </w:t>
      </w:r>
    </w:p>
    <w:p w14:paraId="2208BEC4" w14:textId="1F5896F8" w:rsidR="000A311F" w:rsidRDefault="000A311F" w:rsidP="00F84FB5">
      <w:pPr>
        <w:pStyle w:val="PWGReference"/>
      </w:pPr>
      <w:bookmarkStart w:id="153" w:name="MEMBERSHIP"/>
      <w:r w:rsidRPr="000A311F">
        <w:t>[</w:t>
      </w:r>
      <w:r w:rsidR="008D0F47">
        <w:t>PWG-</w:t>
      </w:r>
      <w:r w:rsidRPr="000A311F">
        <w:t>MEMBERSHIP]</w:t>
      </w:r>
      <w:bookmarkEnd w:id="153"/>
      <w:r w:rsidRPr="000A311F">
        <w:tab/>
      </w:r>
      <w:r w:rsidR="001866A6" w:rsidRPr="001D44D8">
        <w:t>Printer Working Group</w:t>
      </w:r>
      <w:r w:rsidR="001866A6">
        <w:t xml:space="preserve">, </w:t>
      </w:r>
      <w:r w:rsidRPr="000A311F">
        <w:t xml:space="preserve">"PWG Membership Agreement", </w:t>
      </w:r>
      <w:r w:rsidR="0097032B">
        <w:t xml:space="preserve">April 2021, </w:t>
      </w:r>
      <w:hyperlink r:id="rId20" w:history="1">
        <w:r w:rsidR="005966EE" w:rsidRPr="005966EE">
          <w:rPr>
            <w:rStyle w:val="Hyperlink"/>
          </w:rPr>
          <w:t>https://ftp.pwg.org/pub/pwg/general/process/pwg-membership-agreement-form.pdf</w:t>
        </w:r>
      </w:hyperlink>
    </w:p>
    <w:p w14:paraId="1941B589" w14:textId="54227621" w:rsidR="006D487F" w:rsidRDefault="006D487F" w:rsidP="00F84FB5">
      <w:pPr>
        <w:pStyle w:val="PWGReference"/>
      </w:pPr>
      <w:bookmarkStart w:id="154" w:name="PWG_ANTITRUST"/>
      <w:r>
        <w:t>[PWG</w:t>
      </w:r>
      <w:r w:rsidR="003111E9">
        <w:t>-</w:t>
      </w:r>
      <w:r>
        <w:t>ANTITRUST]</w:t>
      </w:r>
      <w:bookmarkEnd w:id="154"/>
      <w:r>
        <w:t xml:space="preserve"> </w:t>
      </w:r>
      <w:r w:rsidR="00D34BF1" w:rsidRPr="001D44D8">
        <w:t>Printer Working Group</w:t>
      </w:r>
      <w:r w:rsidR="00D34BF1">
        <w:t>, "PWG Antitrust Policy"</w:t>
      </w:r>
      <w:r w:rsidR="00E43377">
        <w:t xml:space="preserve">, </w:t>
      </w:r>
      <w:r w:rsidR="00934D9C">
        <w:t xml:space="preserve">April 2021, </w:t>
      </w:r>
      <w:hyperlink r:id="rId21" w:history="1">
        <w:r w:rsidR="00D14D8C">
          <w:rPr>
            <w:rStyle w:val="Hyperlink"/>
          </w:rPr>
          <w:t>https://ftp.pwg.org/pub/pwg/general/process/pwg-antitrust-policy.pdf</w:t>
        </w:r>
      </w:hyperlink>
      <w:r w:rsidR="007D5D27">
        <w:t xml:space="preserve"> </w:t>
      </w:r>
    </w:p>
    <w:p w14:paraId="04AC8F7E" w14:textId="1DB8A9C9" w:rsidR="00C15150" w:rsidRDefault="00C15150" w:rsidP="00F84FB5">
      <w:pPr>
        <w:pStyle w:val="PWGReference"/>
      </w:pPr>
      <w:bookmarkStart w:id="155" w:name="PWG_COMM"/>
      <w:r w:rsidRPr="00D74A0E">
        <w:t>[PWG</w:t>
      </w:r>
      <w:r w:rsidR="003111E9">
        <w:t>-</w:t>
      </w:r>
      <w:r w:rsidRPr="00D74A0E">
        <w:t>COMM]</w:t>
      </w:r>
      <w:bookmarkEnd w:id="155"/>
      <w:r>
        <w:tab/>
        <w:t xml:space="preserve">Printer Working Group, "PWG Communications Policy", </w:t>
      </w:r>
      <w:r w:rsidR="004E5EB9">
        <w:t>May</w:t>
      </w:r>
      <w:r>
        <w:t xml:space="preserve"> 2023, </w:t>
      </w:r>
      <w:hyperlink r:id="rId22" w:history="1">
        <w:r w:rsidR="004E5EB9">
          <w:rPr>
            <w:rStyle w:val="Hyperlink"/>
          </w:rPr>
          <w:t>https://ftp.pwg.org/pub/pwg/general/process/pwg-comm-policy.pdf</w:t>
        </w:r>
      </w:hyperlink>
      <w:r w:rsidR="006030B9">
        <w:t xml:space="preserve"> </w:t>
      </w:r>
    </w:p>
    <w:p w14:paraId="1892D228" w14:textId="1A9E06A4" w:rsidR="00A14280" w:rsidRDefault="00353F1B" w:rsidP="00F84FB5">
      <w:pPr>
        <w:pStyle w:val="PWGReference"/>
      </w:pPr>
      <w:bookmarkStart w:id="156" w:name="PWG_DOCS"/>
      <w:r w:rsidRPr="00795261">
        <w:lastRenderedPageBreak/>
        <w:t>[PWG</w:t>
      </w:r>
      <w:r w:rsidR="003111E9">
        <w:t>-</w:t>
      </w:r>
      <w:r w:rsidR="00446EF1" w:rsidRPr="00795261">
        <w:t>DOCS</w:t>
      </w:r>
      <w:r w:rsidR="007F3DF7" w:rsidRPr="00795261">
        <w:t>]</w:t>
      </w:r>
      <w:bookmarkEnd w:id="156"/>
      <w:r w:rsidR="007F3DF7">
        <w:tab/>
        <w:t xml:space="preserve">Printer Working Group, "PWG Document </w:t>
      </w:r>
      <w:r w:rsidR="00F373B8">
        <w:t>Management Policy</w:t>
      </w:r>
      <w:r w:rsidR="007F3DF7">
        <w:t>"</w:t>
      </w:r>
      <w:r w:rsidR="00E43377">
        <w:t xml:space="preserve">, </w:t>
      </w:r>
      <w:r w:rsidR="00F068DA">
        <w:t>May</w:t>
      </w:r>
      <w:r w:rsidR="00E850DA">
        <w:t xml:space="preserve"> 2023</w:t>
      </w:r>
      <w:r w:rsidR="007F3DF7">
        <w:t xml:space="preserve">, </w:t>
      </w:r>
      <w:hyperlink r:id="rId23" w:history="1">
        <w:r w:rsidR="00F068DA">
          <w:rPr>
            <w:rStyle w:val="Hyperlink"/>
          </w:rPr>
          <w:t>https://ftp.pwg.org/pub/pwg/general/process/pwg-document-management-policy.pdf</w:t>
        </w:r>
      </w:hyperlink>
      <w:r w:rsidR="00C91854">
        <w:t xml:space="preserve"> </w:t>
      </w:r>
    </w:p>
    <w:p w14:paraId="27A69273" w14:textId="0E506179" w:rsidR="0045292B" w:rsidRDefault="0045292B" w:rsidP="00F84FB5">
      <w:pPr>
        <w:pStyle w:val="PWGReference"/>
      </w:pPr>
      <w:bookmarkStart w:id="157" w:name="PWG_IP_POLICY"/>
      <w:r w:rsidRPr="001D44D8">
        <w:t>[PWG</w:t>
      </w:r>
      <w:r w:rsidR="003111E9">
        <w:t>-</w:t>
      </w:r>
      <w:r w:rsidRPr="001D44D8">
        <w:t>IP]</w:t>
      </w:r>
      <w:bookmarkEnd w:id="157"/>
      <w:r w:rsidRPr="001D44D8">
        <w:tab/>
        <w:t>Printer Working Group, "The Printer Working Group Policy on Intellectual Property and Confidentiality"</w:t>
      </w:r>
      <w:r w:rsidR="00964C08">
        <w:t xml:space="preserve">, </w:t>
      </w:r>
      <w:r w:rsidRPr="001D44D8">
        <w:t>January 2009,</w:t>
      </w:r>
      <w:r w:rsidR="00CF2327">
        <w:t xml:space="preserve"> </w:t>
      </w:r>
      <w:hyperlink r:id="rId24" w:history="1">
        <w:r w:rsidR="0097032B">
          <w:rPr>
            <w:rStyle w:val="Hyperlink"/>
          </w:rPr>
          <w:t>https://ftp.pwg.org/pub/pwg/general/process/pwg-ip-policy.pdf</w:t>
        </w:r>
      </w:hyperlink>
      <w:r w:rsidR="00AE6A7C">
        <w:t xml:space="preserve"> </w:t>
      </w:r>
      <w:r w:rsidR="00CF2327">
        <w:t xml:space="preserve"> </w:t>
      </w:r>
      <w:r w:rsidRPr="001D44D8">
        <w:t xml:space="preserve"> </w:t>
      </w:r>
    </w:p>
    <w:p w14:paraId="4C178931" w14:textId="7BDBE72D" w:rsidR="002643E0" w:rsidRDefault="002643E0" w:rsidP="00F84FB5">
      <w:pPr>
        <w:pStyle w:val="PWGReference"/>
      </w:pPr>
      <w:bookmarkStart w:id="158" w:name="PWG_MEETINGS"/>
      <w:r w:rsidRPr="0023409A">
        <w:t>[PWG</w:t>
      </w:r>
      <w:r w:rsidR="003111E9">
        <w:t>-</w:t>
      </w:r>
      <w:r w:rsidRPr="0023409A">
        <w:t>MEETINGS]</w:t>
      </w:r>
      <w:bookmarkEnd w:id="158"/>
      <w:r>
        <w:tab/>
        <w:t>Printer Working Group, "PWG Meetings"</w:t>
      </w:r>
      <w:r w:rsidR="000B27C8">
        <w:t xml:space="preserve">, </w:t>
      </w:r>
      <w:r w:rsidR="003734B0">
        <w:t>May</w:t>
      </w:r>
      <w:r>
        <w:t xml:space="preserve"> 202</w:t>
      </w:r>
      <w:r w:rsidR="00C817B4">
        <w:t>3</w:t>
      </w:r>
      <w:r>
        <w:t xml:space="preserve">, </w:t>
      </w:r>
      <w:hyperlink r:id="rId25" w:history="1">
        <w:r w:rsidR="003734B0">
          <w:rPr>
            <w:rStyle w:val="Hyperlink"/>
          </w:rPr>
          <w:t>https://ftp.pwg.org/pub/pwg/general/process/pwg-meetings-policy.pdf</w:t>
        </w:r>
      </w:hyperlink>
      <w:r w:rsidR="00011A9E">
        <w:t xml:space="preserve"> </w:t>
      </w:r>
    </w:p>
    <w:p w14:paraId="540CA594" w14:textId="4F7F115F" w:rsidR="00BF731E" w:rsidRDefault="00BF731E" w:rsidP="00F84FB5">
      <w:pPr>
        <w:pStyle w:val="PWGReference"/>
      </w:pPr>
      <w:bookmarkStart w:id="159" w:name="PWG_MEMBER"/>
      <w:r w:rsidRPr="00FE4477">
        <w:t>[PWG</w:t>
      </w:r>
      <w:r w:rsidR="003111E9">
        <w:t>-</w:t>
      </w:r>
      <w:r w:rsidRPr="00FE4477">
        <w:t>MEMBER</w:t>
      </w:r>
      <w:r w:rsidR="008D0F47">
        <w:t>S</w:t>
      </w:r>
      <w:r w:rsidRPr="00FE4477">
        <w:t>]</w:t>
      </w:r>
      <w:bookmarkEnd w:id="159"/>
      <w:r w:rsidRPr="00953048">
        <w:tab/>
        <w:t>Printer Working Group, "</w:t>
      </w:r>
      <w:r w:rsidR="006E0513" w:rsidRPr="00953048">
        <w:t>PWG Members</w:t>
      </w:r>
      <w:r w:rsidR="008C6FF6">
        <w:t>hip</w:t>
      </w:r>
      <w:r w:rsidR="006E0513" w:rsidRPr="00953048">
        <w:t xml:space="preserve"> Policy"</w:t>
      </w:r>
      <w:r w:rsidR="00BF1BA7" w:rsidRPr="00953048">
        <w:t xml:space="preserve">, </w:t>
      </w:r>
      <w:r w:rsidR="0026482D">
        <w:t>May</w:t>
      </w:r>
      <w:r w:rsidR="006D576A">
        <w:t xml:space="preserve"> 2023,</w:t>
      </w:r>
      <w:r>
        <w:t xml:space="preserve"> </w:t>
      </w:r>
      <w:hyperlink r:id="rId26" w:history="1">
        <w:r w:rsidR="001E5987">
          <w:rPr>
            <w:rStyle w:val="Hyperlink"/>
          </w:rPr>
          <w:t>https://ftp.pwg.org/pub/pwg/general/process/pwg-membership-policy.pdf</w:t>
        </w:r>
      </w:hyperlink>
      <w:r w:rsidR="0028140D">
        <w:t xml:space="preserve"> </w:t>
      </w:r>
    </w:p>
    <w:p w14:paraId="0A96301D" w14:textId="6363FB68" w:rsidR="000C6E53" w:rsidRDefault="000C6E53" w:rsidP="00F84FB5">
      <w:pPr>
        <w:pStyle w:val="PWGReference"/>
      </w:pPr>
      <w:bookmarkStart w:id="160" w:name="PWG_NAMING"/>
      <w:r>
        <w:t>[PWG</w:t>
      </w:r>
      <w:r w:rsidR="003111E9">
        <w:t>-</w:t>
      </w:r>
      <w:r>
        <w:t>NAMING]</w:t>
      </w:r>
      <w:bookmarkEnd w:id="160"/>
      <w:r>
        <w:tab/>
        <w:t xml:space="preserve">Printer Working Group, </w:t>
      </w:r>
      <w:r w:rsidR="001A6F2F">
        <w:t>"</w:t>
      </w:r>
      <w:r w:rsidR="001A6F2F" w:rsidRPr="001A6F2F">
        <w:t>PWG Namespace Policy</w:t>
      </w:r>
      <w:r w:rsidR="001A6F2F">
        <w:t>"</w:t>
      </w:r>
      <w:r w:rsidR="000B27C8">
        <w:t xml:space="preserve">, </w:t>
      </w:r>
      <w:r w:rsidR="00E27DFB">
        <w:t xml:space="preserve">July 2020, </w:t>
      </w:r>
      <w:hyperlink r:id="rId27" w:history="1">
        <w:r w:rsidR="00E27DFB" w:rsidRPr="001E5CCC">
          <w:rPr>
            <w:rStyle w:val="Hyperlink"/>
          </w:rPr>
          <w:t>https://ftp.pwg.org/pub/pwg/general/process/pwg-namespace-policy.txt</w:t>
        </w:r>
      </w:hyperlink>
      <w:r w:rsidR="00E27DFB">
        <w:t xml:space="preserve"> </w:t>
      </w:r>
    </w:p>
    <w:p w14:paraId="3BBAE192" w14:textId="4FE0FBF8" w:rsidR="00137C0C" w:rsidRDefault="00137C0C" w:rsidP="00F84FB5">
      <w:pPr>
        <w:pStyle w:val="PWGReference"/>
      </w:pPr>
      <w:bookmarkStart w:id="161" w:name="PWG_ROLES"/>
      <w:r w:rsidRPr="00017905">
        <w:t>[PWG</w:t>
      </w:r>
      <w:r w:rsidR="003111E9">
        <w:t>-</w:t>
      </w:r>
      <w:r w:rsidRPr="00017905">
        <w:t>ROLES]</w:t>
      </w:r>
      <w:bookmarkEnd w:id="161"/>
      <w:r>
        <w:tab/>
      </w:r>
      <w:r w:rsidR="001866A6" w:rsidRPr="001D44D8">
        <w:t>Printer Working Group</w:t>
      </w:r>
      <w:r w:rsidR="001866A6">
        <w:t xml:space="preserve">, </w:t>
      </w:r>
      <w:r>
        <w:t>"PWG Roles and Responsibilities"</w:t>
      </w:r>
      <w:r w:rsidR="00B25266">
        <w:t xml:space="preserve">, </w:t>
      </w:r>
      <w:r w:rsidR="00017905">
        <w:t>May</w:t>
      </w:r>
      <w:r w:rsidR="00A9209B">
        <w:t xml:space="preserve"> 2023</w:t>
      </w:r>
      <w:r>
        <w:t xml:space="preserve">, </w:t>
      </w:r>
      <w:hyperlink r:id="rId28" w:history="1">
        <w:r w:rsidR="00017905">
          <w:rPr>
            <w:rStyle w:val="Hyperlink"/>
          </w:rPr>
          <w:t>https://ftp.pwg.org/pub/pwg/general/process/pwg-roles-and-responsibilities-policy.pdf</w:t>
        </w:r>
      </w:hyperlink>
      <w:r w:rsidR="00D4522E">
        <w:t xml:space="preserve"> </w:t>
      </w:r>
    </w:p>
    <w:p w14:paraId="20FB9945" w14:textId="02008720" w:rsidR="00D31F0A" w:rsidRDefault="00D31F0A" w:rsidP="00F84FB5">
      <w:pPr>
        <w:pStyle w:val="PWGReference"/>
      </w:pPr>
      <w:bookmarkStart w:id="162" w:name="PWGWGDECIDE"/>
      <w:r w:rsidRPr="0069125F">
        <w:t>[PWG</w:t>
      </w:r>
      <w:r w:rsidR="00AE61F1">
        <w:t>-</w:t>
      </w:r>
      <w:r w:rsidRPr="0069125F">
        <w:t>WG</w:t>
      </w:r>
      <w:r w:rsidR="00AE61F1">
        <w:t>-</w:t>
      </w:r>
      <w:r w:rsidR="000E53BA" w:rsidRPr="0069125F">
        <w:t>DECIDE]</w:t>
      </w:r>
      <w:bookmarkEnd w:id="162"/>
      <w:r w:rsidR="000E53BA">
        <w:tab/>
      </w:r>
      <w:r w:rsidR="001866A6" w:rsidRPr="001D44D8">
        <w:t>Printer Working Group</w:t>
      </w:r>
      <w:r w:rsidR="001866A6">
        <w:t xml:space="preserve">, </w:t>
      </w:r>
      <w:r w:rsidR="000E53BA">
        <w:t>“</w:t>
      </w:r>
      <w:r w:rsidR="00415048" w:rsidRPr="00415048">
        <w:t>PWG Workgroup Decisions Policy</w:t>
      </w:r>
      <w:r w:rsidR="00415048">
        <w:t>”</w:t>
      </w:r>
      <w:r w:rsidR="00B25266">
        <w:t xml:space="preserve">, </w:t>
      </w:r>
      <w:r w:rsidR="004163CB">
        <w:t>May</w:t>
      </w:r>
      <w:r w:rsidR="00035486">
        <w:t xml:space="preserve"> 2023</w:t>
      </w:r>
      <w:r w:rsidR="00782EBA">
        <w:t xml:space="preserve">, </w:t>
      </w:r>
      <w:hyperlink r:id="rId29" w:history="1">
        <w:r w:rsidR="004163CB">
          <w:rPr>
            <w:rStyle w:val="Hyperlink"/>
          </w:rPr>
          <w:t>https://ftp.pwg.org/pub/pwg/general/process/pwg-workgroup-decisions-policy.pdf</w:t>
        </w:r>
      </w:hyperlink>
      <w:r w:rsidR="00782EBA">
        <w:t xml:space="preserve"> </w:t>
      </w:r>
    </w:p>
    <w:p w14:paraId="354BE94A" w14:textId="2358CF0A" w:rsidR="004950AE" w:rsidRDefault="00321704" w:rsidP="00BC6DC2">
      <w:pPr>
        <w:pStyle w:val="IEEEStdsLevel2Header"/>
      </w:pPr>
      <w:bookmarkStart w:id="163" w:name="_Toc75169208"/>
      <w:bookmarkStart w:id="164" w:name="_Toc110231641"/>
      <w:bookmarkStart w:id="165" w:name="_Toc112672000"/>
      <w:bookmarkStart w:id="166" w:name="_Toc118740249"/>
      <w:bookmarkStart w:id="167" w:name="_Toc138674947"/>
      <w:r>
        <w:t>Informative References</w:t>
      </w:r>
      <w:bookmarkEnd w:id="163"/>
      <w:bookmarkEnd w:id="164"/>
      <w:bookmarkEnd w:id="165"/>
      <w:bookmarkEnd w:id="166"/>
      <w:bookmarkEnd w:id="167"/>
    </w:p>
    <w:p w14:paraId="19900796" w14:textId="38077CDF" w:rsidR="00B34D9B" w:rsidRPr="00427504" w:rsidRDefault="00DF6581" w:rsidP="00F84FB5">
      <w:pPr>
        <w:pStyle w:val="PWGReference"/>
      </w:pPr>
      <w:bookmarkStart w:id="168" w:name="PWG_PROCESS_3"/>
      <w:r>
        <w:t>[PWG</w:t>
      </w:r>
      <w:r w:rsidR="00066CD2">
        <w:t>-</w:t>
      </w:r>
      <w:r>
        <w:t>PROCESS</w:t>
      </w:r>
      <w:r w:rsidR="00066CD2">
        <w:t>-</w:t>
      </w:r>
      <w:r w:rsidR="000A1C27">
        <w:t>3</w:t>
      </w:r>
      <w:r>
        <w:t>]</w:t>
      </w:r>
      <w:bookmarkEnd w:id="168"/>
      <w:r w:rsidR="00785710">
        <w:t xml:space="preserve"> </w:t>
      </w:r>
      <w:r>
        <w:t xml:space="preserve">Printer Working Group, "The Printer Working Group Definition of the Standards Development Process Version 3.0", January 2009, </w:t>
      </w:r>
      <w:hyperlink r:id="rId30" w:history="1">
        <w:r w:rsidR="00584043">
          <w:rPr>
            <w:rStyle w:val="Hyperlink"/>
          </w:rPr>
          <w:t>https://ftp.pwg.org/pub/pwg/general/process/pwg-process30.pdf</w:t>
        </w:r>
      </w:hyperlink>
      <w:r w:rsidR="0008470A">
        <w:t xml:space="preserve"> </w:t>
      </w:r>
    </w:p>
    <w:p w14:paraId="77FBCBE1" w14:textId="68219432" w:rsidR="00FA1B43" w:rsidRDefault="00FA1B43" w:rsidP="00354310">
      <w:pPr>
        <w:pStyle w:val="IEEEStdsLevel1Header"/>
        <w:rPr>
          <w:rFonts w:eastAsia="MS Mincho"/>
        </w:rPr>
      </w:pPr>
      <w:bookmarkStart w:id="169" w:name="_Toc263650620"/>
      <w:bookmarkStart w:id="170" w:name="_Toc60817194"/>
      <w:bookmarkStart w:id="171" w:name="_Toc75169209"/>
      <w:bookmarkStart w:id="172" w:name="_Toc110231642"/>
      <w:bookmarkStart w:id="173" w:name="_Toc112672001"/>
      <w:bookmarkStart w:id="174" w:name="_Toc118740250"/>
      <w:bookmarkStart w:id="175" w:name="_Toc138674948"/>
      <w:r>
        <w:rPr>
          <w:rFonts w:eastAsia="MS Mincho"/>
        </w:rPr>
        <w:t>Authors</w:t>
      </w:r>
      <w:bookmarkEnd w:id="169"/>
      <w:bookmarkEnd w:id="170"/>
      <w:bookmarkEnd w:id="171"/>
      <w:bookmarkEnd w:id="172"/>
      <w:bookmarkEnd w:id="173"/>
      <w:bookmarkEnd w:id="174"/>
      <w:bookmarkEnd w:id="175"/>
    </w:p>
    <w:p w14:paraId="11C966E9" w14:textId="3AECD9EC" w:rsidR="00FA1B43" w:rsidRDefault="00FA1B43" w:rsidP="00FA1B43">
      <w:pPr>
        <w:pStyle w:val="IEEEStdsParagraph"/>
      </w:pPr>
      <w:r>
        <w:t>Primary authors:</w:t>
      </w:r>
    </w:p>
    <w:p w14:paraId="5EF21B29" w14:textId="77777777" w:rsidR="00C16DDC" w:rsidRDefault="00C16DDC" w:rsidP="00C33EC3">
      <w:pPr>
        <w:pStyle w:val="Address"/>
      </w:pPr>
      <w:bookmarkStart w:id="176" w:name="_Toc60817195"/>
      <w:bookmarkStart w:id="177" w:name="_Toc75169210"/>
      <w:r>
        <w:t>Smith Kennedy (HP Inc.) - PWG Vice Chair</w:t>
      </w:r>
    </w:p>
    <w:p w14:paraId="0908CA5E" w14:textId="77777777" w:rsidR="00C16DDC" w:rsidRDefault="00C16DDC" w:rsidP="00C33EC3">
      <w:pPr>
        <w:pStyle w:val="Address"/>
      </w:pPr>
      <w:r>
        <w:t>Jeremy Leber (Lexmark Inc.) - PWG Chair</w:t>
      </w:r>
    </w:p>
    <w:p w14:paraId="31481CCA" w14:textId="77777777" w:rsidR="00C16DDC" w:rsidRDefault="00C16DDC" w:rsidP="00C33EC3">
      <w:pPr>
        <w:pStyle w:val="Address"/>
      </w:pPr>
      <w:r>
        <w:t>Ira McDonald (High North Inc.) - PWG Secretary</w:t>
      </w:r>
    </w:p>
    <w:p w14:paraId="36854467" w14:textId="77777777" w:rsidR="00C16DDC" w:rsidRDefault="00C16DDC" w:rsidP="00C33EC3">
      <w:pPr>
        <w:pStyle w:val="Address"/>
      </w:pPr>
      <w:r>
        <w:t>Alan Sukert - (Individual) - PWG Steering Committee</w:t>
      </w:r>
    </w:p>
    <w:p w14:paraId="319E0726" w14:textId="77777777" w:rsidR="00C16DDC" w:rsidRDefault="00C16DDC" w:rsidP="00C33EC3">
      <w:pPr>
        <w:pStyle w:val="Address"/>
      </w:pPr>
      <w:r>
        <w:t>Bill Wagner - (TIC) - PWG Steering Committee</w:t>
      </w:r>
    </w:p>
    <w:p w14:paraId="2D8BB64B" w14:textId="0CB38E0D" w:rsidR="00FA1B43" w:rsidRPr="00AB10D1" w:rsidRDefault="00FA1B43" w:rsidP="00354310">
      <w:pPr>
        <w:pStyle w:val="IEEEStdsLevel1Header"/>
        <w:rPr>
          <w:highlight w:val="yellow"/>
        </w:rPr>
      </w:pPr>
      <w:bookmarkStart w:id="178" w:name="_Toc110231645"/>
      <w:bookmarkStart w:id="179" w:name="_Toc112672004"/>
      <w:bookmarkStart w:id="180" w:name="_Toc118740251"/>
      <w:bookmarkStart w:id="181" w:name="_Toc138674949"/>
      <w:r w:rsidRPr="00AB10D1">
        <w:rPr>
          <w:highlight w:val="yellow"/>
        </w:rPr>
        <w:t>Change History</w:t>
      </w:r>
      <w:bookmarkEnd w:id="176"/>
      <w:bookmarkEnd w:id="177"/>
      <w:bookmarkEnd w:id="178"/>
      <w:bookmarkEnd w:id="179"/>
      <w:bookmarkEnd w:id="180"/>
      <w:bookmarkEnd w:id="181"/>
    </w:p>
    <w:p w14:paraId="63DD3981" w14:textId="77777777" w:rsidR="00FA1B43" w:rsidRPr="00597752" w:rsidRDefault="00FA1B43" w:rsidP="00FA1B43">
      <w:pPr>
        <w:pStyle w:val="IEEEStdsParagraph"/>
      </w:pPr>
      <w:r w:rsidRPr="00597752">
        <w:rPr>
          <w:highlight w:val="yellow"/>
        </w:rPr>
        <w:t xml:space="preserve">This section will </w:t>
      </w:r>
      <w:proofErr w:type="gramStart"/>
      <w:r w:rsidRPr="00597752">
        <w:rPr>
          <w:highlight w:val="yellow"/>
        </w:rPr>
        <w:t>be removed</w:t>
      </w:r>
      <w:proofErr w:type="gramEnd"/>
      <w:r w:rsidRPr="00597752">
        <w:rPr>
          <w:highlight w:val="yellow"/>
        </w:rPr>
        <w:t xml:space="preserve"> when this document is published.</w:t>
      </w:r>
    </w:p>
    <w:p w14:paraId="41FAA82A" w14:textId="58AAAB1F" w:rsidR="00DE20A0" w:rsidRDefault="00DE20A0" w:rsidP="00BC6DC2">
      <w:pPr>
        <w:pStyle w:val="IEEEStdsLevel2Header"/>
      </w:pPr>
      <w:bookmarkStart w:id="182" w:name="_Toc118740252"/>
      <w:bookmarkStart w:id="183" w:name="_Toc138674950"/>
      <w:r>
        <w:lastRenderedPageBreak/>
        <w:t xml:space="preserve">June </w:t>
      </w:r>
      <w:r w:rsidR="004D7B67">
        <w:t>26</w:t>
      </w:r>
      <w:r>
        <w:t>, 2023</w:t>
      </w:r>
      <w:bookmarkEnd w:id="183"/>
    </w:p>
    <w:p w14:paraId="294D2A99" w14:textId="514180D4" w:rsidR="00DE20A0" w:rsidRDefault="00DE20A0" w:rsidP="00DE20A0">
      <w:pPr>
        <w:pStyle w:val="IEEEStdsParagraph"/>
      </w:pPr>
      <w:r>
        <w:t>PWG Last Call Review Comment Resolutions:</w:t>
      </w:r>
    </w:p>
    <w:p w14:paraId="53F5AE42" w14:textId="77777777" w:rsidR="00144E26" w:rsidRDefault="00144E26" w:rsidP="00144E26">
      <w:pPr>
        <w:pStyle w:val="IEEEStdsParagraph"/>
        <w:numPr>
          <w:ilvl w:val="0"/>
          <w:numId w:val="11"/>
        </w:numPr>
      </w:pPr>
      <w:r>
        <w:t xml:space="preserve">AS1: [PWG_ROLES] was highlighted in </w:t>
      </w:r>
      <w:proofErr w:type="gramStart"/>
      <w:r>
        <w:t>6.4</w:t>
      </w:r>
      <w:proofErr w:type="gramEnd"/>
    </w:p>
    <w:p w14:paraId="70517C2F" w14:textId="4AF215C9" w:rsidR="00144E26" w:rsidRDefault="00144E26" w:rsidP="00144E26">
      <w:pPr>
        <w:pStyle w:val="IEEEStdsParagraph"/>
        <w:numPr>
          <w:ilvl w:val="1"/>
          <w:numId w:val="11"/>
        </w:numPr>
      </w:pPr>
      <w:r>
        <w:t>RESOLVED - replaced with cross reference to [PWG_ROLES] bookmark.</w:t>
      </w:r>
    </w:p>
    <w:p w14:paraId="4537AB2E" w14:textId="77777777" w:rsidR="00144E26" w:rsidRDefault="00144E26" w:rsidP="00144E26">
      <w:pPr>
        <w:pStyle w:val="IEEEStdsParagraph"/>
        <w:numPr>
          <w:ilvl w:val="0"/>
          <w:numId w:val="11"/>
        </w:numPr>
      </w:pPr>
      <w:r>
        <w:t>AS2: There is a bad reference in 6.5.1</w:t>
      </w:r>
    </w:p>
    <w:p w14:paraId="682E1392" w14:textId="24AC1984" w:rsidR="00144E26" w:rsidRDefault="00144E26" w:rsidP="00144E26">
      <w:pPr>
        <w:pStyle w:val="IEEEStdsParagraph"/>
        <w:numPr>
          <w:ilvl w:val="1"/>
          <w:numId w:val="11"/>
        </w:numPr>
      </w:pPr>
      <w:r>
        <w:t>RESOLVED - replaced with cross reference to [PWG_MEMBER] bookmark.</w:t>
      </w:r>
    </w:p>
    <w:p w14:paraId="1D95EFA7" w14:textId="77777777" w:rsidR="00144E26" w:rsidRDefault="00144E26" w:rsidP="00144E26">
      <w:pPr>
        <w:pStyle w:val="IEEEStdsParagraph"/>
        <w:numPr>
          <w:ilvl w:val="0"/>
          <w:numId w:val="11"/>
        </w:numPr>
      </w:pPr>
      <w:r>
        <w:t>AS3: Bad link in Line 214 for "PWG Membership Agreement"</w:t>
      </w:r>
    </w:p>
    <w:p w14:paraId="4EDBC267" w14:textId="75B6FA47" w:rsidR="00144E26" w:rsidRDefault="00144E26" w:rsidP="004071F3">
      <w:pPr>
        <w:pStyle w:val="IEEEStdsParagraph"/>
        <w:numPr>
          <w:ilvl w:val="1"/>
          <w:numId w:val="11"/>
        </w:numPr>
      </w:pPr>
      <w:r>
        <w:t>RESOLVED - copied the document to create the correct URL</w:t>
      </w:r>
      <w:r w:rsidR="004071F3">
        <w:t xml:space="preserve"> </w:t>
      </w:r>
      <w:r>
        <w:t>(</w:t>
      </w:r>
      <w:hyperlink r:id="rId31" w:history="1">
        <w:r w:rsidR="004071F3" w:rsidRPr="009B10CC">
          <w:rPr>
            <w:rStyle w:val="Hyperlink"/>
          </w:rPr>
          <w:t>https://ftp.pwg.org/pub/pwg/general/process/pwg-membership-agreement-form.pdf</w:t>
        </w:r>
      </w:hyperlink>
      <w:r>
        <w:t>)</w:t>
      </w:r>
      <w:r w:rsidR="004071F3">
        <w:t xml:space="preserve"> </w:t>
      </w:r>
      <w:r>
        <w:t>and updated the URL</w:t>
      </w:r>
    </w:p>
    <w:p w14:paraId="0E6E6759" w14:textId="05D8D9C0" w:rsidR="00144E26" w:rsidRDefault="00144E26" w:rsidP="004071F3">
      <w:pPr>
        <w:pStyle w:val="IEEEStdsParagraph"/>
        <w:numPr>
          <w:ilvl w:val="0"/>
          <w:numId w:val="11"/>
        </w:numPr>
      </w:pPr>
      <w:r>
        <w:t xml:space="preserve">AS4: [PWG_COMM] </w:t>
      </w:r>
      <w:proofErr w:type="gramStart"/>
      <w:r>
        <w:t>is included</w:t>
      </w:r>
      <w:proofErr w:type="gramEnd"/>
      <w:r>
        <w:t xml:space="preserve"> in the Normative References in 11.1, but it is not</w:t>
      </w:r>
      <w:r w:rsidR="00F430B6">
        <w:t xml:space="preserve"> </w:t>
      </w:r>
      <w:r>
        <w:t>referenced elsewhere within the body of Process 4.0</w:t>
      </w:r>
    </w:p>
    <w:p w14:paraId="6CD2C3B5" w14:textId="1F155DB1" w:rsidR="00144E26" w:rsidRDefault="00144E26" w:rsidP="00F430B6">
      <w:pPr>
        <w:pStyle w:val="IEEEStdsParagraph"/>
        <w:numPr>
          <w:ilvl w:val="1"/>
          <w:numId w:val="11"/>
        </w:numPr>
      </w:pPr>
      <w:r>
        <w:t>RESOLVED - added reference in section 8 and minor updates to text in section 8.</w:t>
      </w:r>
    </w:p>
    <w:p w14:paraId="739D8019" w14:textId="0AA57A40" w:rsidR="00144E26" w:rsidRDefault="00144E26" w:rsidP="00F430B6">
      <w:pPr>
        <w:pStyle w:val="IEEEStdsParagraph"/>
        <w:numPr>
          <w:ilvl w:val="0"/>
          <w:numId w:val="11"/>
        </w:numPr>
      </w:pPr>
      <w:r>
        <w:t xml:space="preserve">AS5: [PWG_ELECTION] </w:t>
      </w:r>
      <w:proofErr w:type="gramStart"/>
      <w:r>
        <w:t>is included</w:t>
      </w:r>
      <w:proofErr w:type="gramEnd"/>
      <w:r>
        <w:t xml:space="preserve"> in the Normative References in 11.1, but it is not referenced elsewhere within the body of Process 4.0</w:t>
      </w:r>
    </w:p>
    <w:p w14:paraId="763E587A" w14:textId="6A64A4F4" w:rsidR="00144E26" w:rsidRDefault="00144E26" w:rsidP="00F430B6">
      <w:pPr>
        <w:pStyle w:val="IEEEStdsParagraph"/>
        <w:numPr>
          <w:ilvl w:val="1"/>
          <w:numId w:val="11"/>
        </w:numPr>
      </w:pPr>
      <w:r>
        <w:t xml:space="preserve">RESOLVED - </w:t>
      </w:r>
      <w:proofErr w:type="gramStart"/>
      <w:r>
        <w:t>removed</w:t>
      </w:r>
      <w:proofErr w:type="gramEnd"/>
    </w:p>
    <w:p w14:paraId="3F2ECC23" w14:textId="2CD0EA33" w:rsidR="00144E26" w:rsidRDefault="00144E26" w:rsidP="00F430B6">
      <w:pPr>
        <w:pStyle w:val="IEEEStdsParagraph"/>
        <w:numPr>
          <w:ilvl w:val="0"/>
          <w:numId w:val="11"/>
        </w:numPr>
      </w:pPr>
      <w:r>
        <w:t xml:space="preserve">AS6: [PWG_MEMBER] </w:t>
      </w:r>
      <w:proofErr w:type="gramStart"/>
      <w:r>
        <w:t>is included</w:t>
      </w:r>
      <w:proofErr w:type="gramEnd"/>
      <w:r>
        <w:t xml:space="preserve"> in the Normative References in 11.1, but it is not</w:t>
      </w:r>
      <w:r w:rsidR="00F430B6">
        <w:t xml:space="preserve"> </w:t>
      </w:r>
      <w:r>
        <w:t>referenced elsewhere within the body of Process 4.0</w:t>
      </w:r>
    </w:p>
    <w:p w14:paraId="7D73B3AF" w14:textId="45CDD994" w:rsidR="00144E26" w:rsidRDefault="00144E26" w:rsidP="00F430B6">
      <w:pPr>
        <w:pStyle w:val="IEEEStdsParagraph"/>
        <w:numPr>
          <w:ilvl w:val="1"/>
          <w:numId w:val="11"/>
        </w:numPr>
      </w:pPr>
      <w:r>
        <w:t>REJECTED - AS2 pointed to that so not removed.</w:t>
      </w:r>
    </w:p>
    <w:p w14:paraId="1B146626" w14:textId="1D129516" w:rsidR="00144E26" w:rsidRDefault="00144E26" w:rsidP="00F430B6">
      <w:pPr>
        <w:pStyle w:val="IEEEStdsParagraph"/>
        <w:numPr>
          <w:ilvl w:val="0"/>
          <w:numId w:val="11"/>
        </w:numPr>
      </w:pPr>
      <w:r>
        <w:t xml:space="preserve">AS7: [PWG_PROTOTYPE] </w:t>
      </w:r>
      <w:proofErr w:type="gramStart"/>
      <w:r>
        <w:t>is included</w:t>
      </w:r>
      <w:proofErr w:type="gramEnd"/>
      <w:r>
        <w:t xml:space="preserve"> in the Normative References in 11.1, but it is</w:t>
      </w:r>
      <w:r w:rsidR="00F430B6">
        <w:t xml:space="preserve"> </w:t>
      </w:r>
      <w:r>
        <w:t>not referenced elsewhere within the body of Process 4.</w:t>
      </w:r>
    </w:p>
    <w:p w14:paraId="1AB70492" w14:textId="632E55D2" w:rsidR="00144E26" w:rsidRDefault="00144E26" w:rsidP="00F430B6">
      <w:pPr>
        <w:pStyle w:val="IEEEStdsParagraph"/>
        <w:numPr>
          <w:ilvl w:val="1"/>
          <w:numId w:val="11"/>
        </w:numPr>
      </w:pPr>
      <w:r>
        <w:t xml:space="preserve">RESOLVED - </w:t>
      </w:r>
      <w:proofErr w:type="gramStart"/>
      <w:r>
        <w:t>removed</w:t>
      </w:r>
      <w:proofErr w:type="gramEnd"/>
    </w:p>
    <w:p w14:paraId="1DE840D4" w14:textId="5909A07B" w:rsidR="00144E26" w:rsidRDefault="00144E26" w:rsidP="00C542C6">
      <w:pPr>
        <w:pStyle w:val="IEEEStdsParagraph"/>
        <w:numPr>
          <w:ilvl w:val="0"/>
          <w:numId w:val="11"/>
        </w:numPr>
      </w:pPr>
      <w:r>
        <w:t>MS1: No front-matter showing copyright/etc. Probably want the white paper front</w:t>
      </w:r>
      <w:r w:rsidR="00C542C6">
        <w:t xml:space="preserve"> </w:t>
      </w:r>
      <w:r>
        <w:t>matter.</w:t>
      </w:r>
    </w:p>
    <w:p w14:paraId="466F6E6B" w14:textId="703D8C7A" w:rsidR="00144E26" w:rsidRDefault="00144E26" w:rsidP="00C542C6">
      <w:pPr>
        <w:pStyle w:val="IEEEStdsParagraph"/>
        <w:numPr>
          <w:ilvl w:val="1"/>
          <w:numId w:val="11"/>
        </w:numPr>
      </w:pPr>
      <w:r>
        <w:t xml:space="preserve">RESOLVED - </w:t>
      </w:r>
      <w:proofErr w:type="gramStart"/>
      <w:r>
        <w:t>added</w:t>
      </w:r>
      <w:proofErr w:type="gramEnd"/>
    </w:p>
    <w:p w14:paraId="49D2EB7E" w14:textId="3442523D" w:rsidR="00144E26" w:rsidRDefault="00144E26" w:rsidP="00D06F43">
      <w:pPr>
        <w:pStyle w:val="IEEEStdsParagraph"/>
        <w:numPr>
          <w:ilvl w:val="0"/>
          <w:numId w:val="11"/>
        </w:numPr>
      </w:pPr>
      <w:r>
        <w:t>MS2: References: I don't like the underscores in the names, and there is some</w:t>
      </w:r>
      <w:r w:rsidR="00C542C6">
        <w:t xml:space="preserve"> </w:t>
      </w:r>
      <w:r>
        <w:t>inconsistency in the naming as well (PWG_FOO vs PWGFOO vs. FOO) that is semi</w:t>
      </w:r>
      <w:r w:rsidR="00C542C6">
        <w:t>-</w:t>
      </w:r>
      <w:r>
        <w:t>confusing. My own preference would be "PWG-FOO" (dashes instead of underscores,</w:t>
      </w:r>
      <w:r w:rsidR="00D06F43">
        <w:t xml:space="preserve"> </w:t>
      </w:r>
      <w:r>
        <w:t xml:space="preserve">PWG prefix) for </w:t>
      </w:r>
      <w:proofErr w:type="gramStart"/>
      <w:r>
        <w:t>all of</w:t>
      </w:r>
      <w:proofErr w:type="gramEnd"/>
      <w:r>
        <w:t xml:space="preserve"> the PWG document references.</w:t>
      </w:r>
    </w:p>
    <w:p w14:paraId="2DE2F214" w14:textId="3D247931" w:rsidR="00144E26" w:rsidRDefault="00144E26" w:rsidP="00D06F43">
      <w:pPr>
        <w:pStyle w:val="IEEEStdsParagraph"/>
        <w:numPr>
          <w:ilvl w:val="1"/>
          <w:numId w:val="11"/>
        </w:numPr>
      </w:pPr>
      <w:r>
        <w:t xml:space="preserve">RESOLVED - fixed to replace underscores with dashes, and added dashes and prefixes to </w:t>
      </w:r>
      <w:proofErr w:type="gramStart"/>
      <w:r>
        <w:t>normalize</w:t>
      </w:r>
      <w:proofErr w:type="gramEnd"/>
    </w:p>
    <w:p w14:paraId="5A69B289" w14:textId="03FFE03A" w:rsidR="00144E26" w:rsidRDefault="00144E26" w:rsidP="006931EB">
      <w:pPr>
        <w:pStyle w:val="IEEEStdsParagraph"/>
        <w:numPr>
          <w:ilvl w:val="0"/>
          <w:numId w:val="11"/>
        </w:numPr>
      </w:pPr>
      <w:r>
        <w:t>MS3: Section 6.2: Do we want to say anything about SC meetings/requirements as</w:t>
      </w:r>
      <w:r w:rsidR="00D06F43">
        <w:t xml:space="preserve"> </w:t>
      </w:r>
      <w:r>
        <w:t>they relate to the legal organization (since there are legal requirements for</w:t>
      </w:r>
      <w:r w:rsidR="00D06F43">
        <w:t xml:space="preserve"> </w:t>
      </w:r>
      <w:r>
        <w:t>the SC that are slightly different from the normal PWG IP/anti-trust policy</w:t>
      </w:r>
      <w:r w:rsidR="00D06F43">
        <w:t xml:space="preserve"> </w:t>
      </w:r>
      <w:r>
        <w:t>stuff)?</w:t>
      </w:r>
    </w:p>
    <w:p w14:paraId="3F5BC279" w14:textId="5CDB36C5" w:rsidR="00144E26" w:rsidRDefault="00144E26" w:rsidP="00D06F43">
      <w:pPr>
        <w:pStyle w:val="IEEEStdsParagraph"/>
        <w:numPr>
          <w:ilvl w:val="1"/>
          <w:numId w:val="11"/>
        </w:numPr>
      </w:pPr>
      <w:r>
        <w:t xml:space="preserve">RESOLVED - added paragraph to 6.2 in SC meeting </w:t>
      </w:r>
      <w:proofErr w:type="gramStart"/>
      <w:r>
        <w:t>2023-06-26</w:t>
      </w:r>
      <w:proofErr w:type="gramEnd"/>
    </w:p>
    <w:p w14:paraId="1F2D4C7E" w14:textId="6495CE54" w:rsidR="00144E26" w:rsidRDefault="00144E26" w:rsidP="00721346">
      <w:pPr>
        <w:pStyle w:val="IEEEStdsParagraph"/>
        <w:numPr>
          <w:ilvl w:val="0"/>
          <w:numId w:val="11"/>
        </w:numPr>
      </w:pPr>
      <w:r>
        <w:t>MS4: Section 6.3: Might be worth mentioning the reality of Co-Chairs vs. Chair/Vice-Chair and a Chair/Vice-Chair/Co-Chair also serving as Secretary?</w:t>
      </w:r>
    </w:p>
    <w:p w14:paraId="4A5C3C3E" w14:textId="19A56B24" w:rsidR="00144E26" w:rsidRDefault="00144E26" w:rsidP="00D06F43">
      <w:pPr>
        <w:pStyle w:val="IEEEStdsParagraph"/>
        <w:numPr>
          <w:ilvl w:val="1"/>
          <w:numId w:val="11"/>
        </w:numPr>
      </w:pPr>
      <w:r>
        <w:t>RESOLVED - minor tweak to section 6.3 paragraph 2.</w:t>
      </w:r>
    </w:p>
    <w:p w14:paraId="17207A86" w14:textId="71E078BA" w:rsidR="00144E26" w:rsidRDefault="00144E26" w:rsidP="000B7ED3">
      <w:pPr>
        <w:pStyle w:val="IEEEStdsParagraph"/>
        <w:numPr>
          <w:ilvl w:val="0"/>
          <w:numId w:val="11"/>
        </w:numPr>
      </w:pPr>
      <w:r>
        <w:t>MS5: Section 6.4: Do we want to leave open the possibility of experts for other</w:t>
      </w:r>
      <w:r w:rsidR="008A37B6">
        <w:t xml:space="preserve"> </w:t>
      </w:r>
      <w:r>
        <w:t>standards organizations?</w:t>
      </w:r>
    </w:p>
    <w:p w14:paraId="7CC17C40" w14:textId="37B6F9C5" w:rsidR="00144E26" w:rsidRDefault="00144E26" w:rsidP="008A37B6">
      <w:pPr>
        <w:pStyle w:val="IEEEStdsParagraph"/>
        <w:numPr>
          <w:ilvl w:val="1"/>
          <w:numId w:val="11"/>
        </w:numPr>
      </w:pPr>
      <w:r>
        <w:t xml:space="preserve">REJECTED - These roles </w:t>
      </w:r>
      <w:proofErr w:type="gramStart"/>
      <w:r>
        <w:t>are covered</w:t>
      </w:r>
      <w:proofErr w:type="gramEnd"/>
      <w:r>
        <w:t xml:space="preserve"> in [PWG-ROLES] and don't need coverage here.</w:t>
      </w:r>
    </w:p>
    <w:p w14:paraId="2F325433" w14:textId="73FE9009" w:rsidR="00144E26" w:rsidRDefault="00144E26" w:rsidP="007D1AC5">
      <w:pPr>
        <w:pStyle w:val="IEEEStdsParagraph"/>
        <w:numPr>
          <w:ilvl w:val="0"/>
          <w:numId w:val="11"/>
        </w:numPr>
      </w:pPr>
      <w:r>
        <w:t>MS6: There doesn't seem to be a mention of liaisons - probably just as important</w:t>
      </w:r>
      <w:r w:rsidR="008A37B6">
        <w:t xml:space="preserve"> </w:t>
      </w:r>
      <w:r>
        <w:t xml:space="preserve">as designated </w:t>
      </w:r>
      <w:proofErr w:type="gramStart"/>
      <w:r>
        <w:t>experts</w:t>
      </w:r>
      <w:proofErr w:type="gramEnd"/>
    </w:p>
    <w:p w14:paraId="0D339486" w14:textId="7D7D5DC4" w:rsidR="00144E26" w:rsidRDefault="00144E26" w:rsidP="008A37B6">
      <w:pPr>
        <w:pStyle w:val="IEEEStdsParagraph"/>
        <w:numPr>
          <w:ilvl w:val="1"/>
          <w:numId w:val="11"/>
        </w:numPr>
      </w:pPr>
      <w:r>
        <w:t xml:space="preserve">REJECTED - These roles </w:t>
      </w:r>
      <w:proofErr w:type="gramStart"/>
      <w:r>
        <w:t>are covered</w:t>
      </w:r>
      <w:proofErr w:type="gramEnd"/>
      <w:r>
        <w:t xml:space="preserve"> in [PWG-ROLES] and don't need coverage here</w:t>
      </w:r>
      <w:r w:rsidR="008A37B6">
        <w:t xml:space="preserve"> </w:t>
      </w:r>
      <w:r>
        <w:t>but added a new sentence in section 6.</w:t>
      </w:r>
    </w:p>
    <w:p w14:paraId="3063583B" w14:textId="77777777" w:rsidR="00144E26" w:rsidRDefault="00144E26" w:rsidP="00144E26">
      <w:pPr>
        <w:pStyle w:val="IEEEStdsParagraph"/>
        <w:numPr>
          <w:ilvl w:val="0"/>
          <w:numId w:val="11"/>
        </w:numPr>
      </w:pPr>
      <w:r>
        <w:t>MS7: Section 6.5.1: Broken reference, does it need a sub-section?</w:t>
      </w:r>
    </w:p>
    <w:p w14:paraId="28171587" w14:textId="3E8912D2" w:rsidR="00144E26" w:rsidRDefault="00144E26" w:rsidP="008A37B6">
      <w:pPr>
        <w:pStyle w:val="IEEEStdsParagraph"/>
        <w:numPr>
          <w:ilvl w:val="1"/>
          <w:numId w:val="11"/>
        </w:numPr>
      </w:pPr>
      <w:r>
        <w:t>RESOLVED - replaced with cross reference to [PWG_MEMBER] bookmark.</w:t>
      </w:r>
    </w:p>
    <w:p w14:paraId="324F830B" w14:textId="3B5FBCDD" w:rsidR="00144E26" w:rsidRDefault="00144E26" w:rsidP="00F50DD7">
      <w:pPr>
        <w:pStyle w:val="IEEEStdsParagraph"/>
        <w:numPr>
          <w:ilvl w:val="0"/>
          <w:numId w:val="11"/>
        </w:numPr>
      </w:pPr>
      <w:r>
        <w:t xml:space="preserve">MS8: Section 6.5.2: This seems out-of-place given that the membership levels </w:t>
      </w:r>
      <w:proofErr w:type="gramStart"/>
      <w:r>
        <w:t>are</w:t>
      </w:r>
      <w:r w:rsidR="008A37B6">
        <w:t xml:space="preserve"> </w:t>
      </w:r>
      <w:r>
        <w:t>defined</w:t>
      </w:r>
      <w:proofErr w:type="gramEnd"/>
      <w:r>
        <w:t xml:space="preserve"> elsewhere. Can this just be a note for section 6.5? (</w:t>
      </w:r>
      <w:proofErr w:type="gramStart"/>
      <w:r>
        <w:t>i.e.</w:t>
      </w:r>
      <w:proofErr w:type="gramEnd"/>
      <w:r>
        <w:t xml:space="preserve"> you can't vote</w:t>
      </w:r>
      <w:r w:rsidR="008A37B6">
        <w:t xml:space="preserve"> </w:t>
      </w:r>
      <w:r>
        <w:t>if you haven't paid)</w:t>
      </w:r>
    </w:p>
    <w:p w14:paraId="04E07EE7" w14:textId="564B6804" w:rsidR="00144E26" w:rsidRDefault="00144E26" w:rsidP="008A37B6">
      <w:pPr>
        <w:pStyle w:val="IEEEStdsParagraph"/>
        <w:numPr>
          <w:ilvl w:val="1"/>
          <w:numId w:val="11"/>
        </w:numPr>
      </w:pPr>
      <w:r>
        <w:t>RESOLVED - left as is but added a reference to [PWG-MEMBERS].</w:t>
      </w:r>
    </w:p>
    <w:p w14:paraId="175E6F8D" w14:textId="77777777" w:rsidR="00144E26" w:rsidRDefault="00144E26" w:rsidP="00144E26">
      <w:pPr>
        <w:pStyle w:val="IEEEStdsParagraph"/>
        <w:numPr>
          <w:ilvl w:val="0"/>
          <w:numId w:val="11"/>
        </w:numPr>
      </w:pPr>
      <w:r>
        <w:t>MS9: Section 7: Should we reference the IP and anti-trust policy?</w:t>
      </w:r>
    </w:p>
    <w:p w14:paraId="613DAA74" w14:textId="2DF84CCE" w:rsidR="00144E26" w:rsidRDefault="00144E26" w:rsidP="008A37B6">
      <w:pPr>
        <w:pStyle w:val="IEEEStdsParagraph"/>
        <w:numPr>
          <w:ilvl w:val="1"/>
          <w:numId w:val="11"/>
        </w:numPr>
      </w:pPr>
      <w:r>
        <w:t xml:space="preserve">REJECTED - it </w:t>
      </w:r>
      <w:proofErr w:type="gramStart"/>
      <w:r>
        <w:t>is mentioned</w:t>
      </w:r>
      <w:proofErr w:type="gramEnd"/>
      <w:r>
        <w:t xml:space="preserve"> in section 6.5 and in [PWG-MEETINGS].</w:t>
      </w:r>
    </w:p>
    <w:p w14:paraId="78FF6EC5" w14:textId="55E337DA" w:rsidR="00144E26" w:rsidRDefault="00144E26" w:rsidP="0001688E">
      <w:pPr>
        <w:pStyle w:val="IEEEStdsParagraph"/>
        <w:numPr>
          <w:ilvl w:val="0"/>
          <w:numId w:val="11"/>
        </w:numPr>
      </w:pPr>
      <w:r>
        <w:t>MS10: Section 8: Is there a document describing the communications infrastructure? Or should this document list the URLs for each of the mentioned high-level components?</w:t>
      </w:r>
    </w:p>
    <w:p w14:paraId="71883604" w14:textId="3075A4C7" w:rsidR="00144E26" w:rsidRDefault="00144E26" w:rsidP="00FD588B">
      <w:pPr>
        <w:pStyle w:val="IEEEStdsParagraph"/>
        <w:numPr>
          <w:ilvl w:val="1"/>
          <w:numId w:val="11"/>
        </w:numPr>
      </w:pPr>
      <w:r>
        <w:t>RESOLVED - added reference in section 8 and minor updates to text in section 8.</w:t>
      </w:r>
    </w:p>
    <w:p w14:paraId="0EFE37FE" w14:textId="33CCEC9F" w:rsidR="00144E26" w:rsidRDefault="00144E26" w:rsidP="003E030A">
      <w:pPr>
        <w:pStyle w:val="IEEEStdsParagraph"/>
        <w:numPr>
          <w:ilvl w:val="0"/>
          <w:numId w:val="11"/>
        </w:numPr>
      </w:pPr>
      <w:r>
        <w:t>MS11: Section 9: Should we reference the IP policy since the published documents</w:t>
      </w:r>
      <w:r w:rsidR="00FD588B">
        <w:t xml:space="preserve"> </w:t>
      </w:r>
      <w:proofErr w:type="gramStart"/>
      <w:r>
        <w:t>are copyrighted</w:t>
      </w:r>
      <w:proofErr w:type="gramEnd"/>
      <w:r>
        <w:t>?</w:t>
      </w:r>
    </w:p>
    <w:p w14:paraId="39C9B8E9" w14:textId="7B3C85BA" w:rsidR="00DE20A0" w:rsidRPr="00DE20A0" w:rsidRDefault="00144E26" w:rsidP="00FD588B">
      <w:pPr>
        <w:pStyle w:val="IEEEStdsParagraph"/>
        <w:numPr>
          <w:ilvl w:val="1"/>
          <w:numId w:val="11"/>
        </w:numPr>
      </w:pPr>
      <w:r>
        <w:t>REJECTED - it is mentioned in section 6.5 and in [PWG-DOCS].</w:t>
      </w:r>
    </w:p>
    <w:p w14:paraId="54A9A4CB" w14:textId="23F9D204" w:rsidR="009025DD" w:rsidRDefault="009025DD" w:rsidP="00BC6DC2">
      <w:pPr>
        <w:pStyle w:val="IEEEStdsLevel2Header"/>
      </w:pPr>
      <w:bookmarkStart w:id="184" w:name="_Toc138674951"/>
      <w:r>
        <w:t>May 1, 2023</w:t>
      </w:r>
      <w:bookmarkEnd w:id="184"/>
    </w:p>
    <w:p w14:paraId="66599163" w14:textId="4BB4B735" w:rsidR="009025DD" w:rsidRPr="009025DD" w:rsidRDefault="009025DD" w:rsidP="009025DD">
      <w:pPr>
        <w:pStyle w:val="IEEEStdsParagraph"/>
      </w:pPr>
      <w:r>
        <w:t xml:space="preserve">Updated </w:t>
      </w:r>
      <w:r w:rsidR="004A0989">
        <w:t>with approved policy document dates and links</w:t>
      </w:r>
      <w:r w:rsidR="00BB0B33">
        <w:t>.</w:t>
      </w:r>
    </w:p>
    <w:p w14:paraId="5D0D1561" w14:textId="682E5617" w:rsidR="00F67801" w:rsidRDefault="00F67801" w:rsidP="00BC6DC2">
      <w:pPr>
        <w:pStyle w:val="IEEEStdsLevel2Header"/>
      </w:pPr>
      <w:bookmarkStart w:id="185" w:name="_Toc138674952"/>
      <w:r>
        <w:t>April 10, 2023</w:t>
      </w:r>
      <w:bookmarkEnd w:id="185"/>
    </w:p>
    <w:p w14:paraId="718BA829" w14:textId="3DD704F3" w:rsidR="00F67801" w:rsidRPr="00F67801" w:rsidRDefault="00F67801" w:rsidP="00F67801">
      <w:pPr>
        <w:pStyle w:val="IEEEStdsParagraph"/>
      </w:pPr>
      <w:r>
        <w:t xml:space="preserve">Minor updates to </w:t>
      </w:r>
      <w:r w:rsidR="00943585">
        <w:t>references to all highlighted normative references to policy documents that will soon enter SC Last Call.</w:t>
      </w:r>
    </w:p>
    <w:p w14:paraId="75B8ACA6" w14:textId="1F74C097" w:rsidR="00CC512A" w:rsidRDefault="00CC512A" w:rsidP="00BC6DC2">
      <w:pPr>
        <w:pStyle w:val="IEEEStdsLevel2Header"/>
      </w:pPr>
      <w:bookmarkStart w:id="186" w:name="_Toc138674953"/>
      <w:r>
        <w:t xml:space="preserve">March </w:t>
      </w:r>
      <w:r w:rsidR="009E1019">
        <w:t>30</w:t>
      </w:r>
      <w:r>
        <w:t>, 2023</w:t>
      </w:r>
      <w:bookmarkEnd w:id="186"/>
    </w:p>
    <w:p w14:paraId="200874A4" w14:textId="77777777" w:rsidR="0007520A" w:rsidRDefault="00CC512A" w:rsidP="00CC512A">
      <w:pPr>
        <w:pStyle w:val="IEEEStdsParagraph"/>
      </w:pPr>
      <w:r>
        <w:t>Live edited</w:t>
      </w:r>
      <w:r w:rsidR="0007520A">
        <w:t>:</w:t>
      </w:r>
    </w:p>
    <w:p w14:paraId="379DC91E" w14:textId="77E63202" w:rsidR="00CC512A" w:rsidRDefault="0007520A" w:rsidP="007739D3">
      <w:pPr>
        <w:pStyle w:val="IEEEStdsParagraph"/>
        <w:numPr>
          <w:ilvl w:val="0"/>
          <w:numId w:val="10"/>
        </w:numPr>
      </w:pPr>
      <w:r>
        <w:t>Modified definition of PWG Voting Member (agreed to keep Voting Member)</w:t>
      </w:r>
    </w:p>
    <w:p w14:paraId="283CF4F2" w14:textId="01B6C5AB" w:rsidR="0007520A" w:rsidRDefault="00EA5207" w:rsidP="007739D3">
      <w:pPr>
        <w:pStyle w:val="IEEEStdsParagraph"/>
        <w:numPr>
          <w:ilvl w:val="0"/>
          <w:numId w:val="10"/>
        </w:numPr>
      </w:pPr>
      <w:r>
        <w:t xml:space="preserve">Add PWG Voting Member to defined </w:t>
      </w:r>
      <w:proofErr w:type="gramStart"/>
      <w:r>
        <w:t>terms</w:t>
      </w:r>
      <w:proofErr w:type="gramEnd"/>
    </w:p>
    <w:p w14:paraId="7FB1353C" w14:textId="7B401E96" w:rsidR="009E1019" w:rsidRPr="00CC512A" w:rsidRDefault="009E1019" w:rsidP="007739D3">
      <w:pPr>
        <w:pStyle w:val="IEEEStdsParagraph"/>
        <w:numPr>
          <w:ilvl w:val="0"/>
          <w:numId w:val="10"/>
        </w:numPr>
      </w:pPr>
      <w:r>
        <w:t xml:space="preserve">Added link to new PWG Membership Policy </w:t>
      </w:r>
      <w:proofErr w:type="gramStart"/>
      <w:r>
        <w:t>draft</w:t>
      </w:r>
      <w:proofErr w:type="gramEnd"/>
    </w:p>
    <w:p w14:paraId="09959D5D" w14:textId="63F98037" w:rsidR="0063192B" w:rsidRDefault="0063192B" w:rsidP="00BC6DC2">
      <w:pPr>
        <w:pStyle w:val="IEEEStdsLevel2Header"/>
      </w:pPr>
      <w:bookmarkStart w:id="187" w:name="_Toc138674954"/>
      <w:r>
        <w:t>March 13, 2023</w:t>
      </w:r>
      <w:bookmarkEnd w:id="187"/>
    </w:p>
    <w:p w14:paraId="6132ACF2" w14:textId="628099FE" w:rsidR="0063192B" w:rsidRPr="0063192B" w:rsidRDefault="0063192B" w:rsidP="0063192B">
      <w:pPr>
        <w:pStyle w:val="IEEEStdsParagraph"/>
      </w:pPr>
      <w:r>
        <w:t>Updated to define "PWG Voting Members" from review of today's draft of PWG Document Management Policy</w:t>
      </w:r>
      <w:r w:rsidR="005D52D7">
        <w:t>.</w:t>
      </w:r>
    </w:p>
    <w:p w14:paraId="1F0884D1" w14:textId="0770B327" w:rsidR="00C445E7" w:rsidRDefault="00C445E7" w:rsidP="00BC6DC2">
      <w:pPr>
        <w:pStyle w:val="IEEEStdsLevel2Header"/>
      </w:pPr>
      <w:bookmarkStart w:id="188" w:name="_Toc138674955"/>
      <w:r>
        <w:t>January 9, 2023</w:t>
      </w:r>
      <w:bookmarkEnd w:id="188"/>
    </w:p>
    <w:p w14:paraId="30D97CF5" w14:textId="7A5C9FA1" w:rsidR="00C445E7" w:rsidRDefault="00537C9B" w:rsidP="00C445E7">
      <w:pPr>
        <w:pStyle w:val="IEEEStdsParagraph"/>
      </w:pPr>
      <w:r>
        <w:t>Resolutions for Bill Wagner's feedback from SC Last Call:</w:t>
      </w:r>
    </w:p>
    <w:p w14:paraId="4E64DB73" w14:textId="408526F6" w:rsidR="00537C9B" w:rsidRDefault="00537C9B" w:rsidP="007739D3">
      <w:pPr>
        <w:pStyle w:val="IEEEStdsParagraph"/>
        <w:numPr>
          <w:ilvl w:val="0"/>
          <w:numId w:val="9"/>
        </w:numPr>
      </w:pPr>
      <w:r>
        <w:t xml:space="preserve">Rephrase </w:t>
      </w:r>
      <w:r w:rsidR="008F51C0">
        <w:t>sentence in section 3 to remove anthro</w:t>
      </w:r>
      <w:r w:rsidR="002E3484">
        <w:t>po</w:t>
      </w:r>
      <w:r w:rsidR="008F51C0">
        <w:t xml:space="preserve">morphic </w:t>
      </w:r>
      <w:proofErr w:type="gramStart"/>
      <w:r w:rsidR="002E3484">
        <w:t>elements</w:t>
      </w:r>
      <w:r w:rsidR="00AA665C">
        <w:t>;</w:t>
      </w:r>
      <w:proofErr w:type="gramEnd"/>
    </w:p>
    <w:p w14:paraId="4F348F06" w14:textId="58F273C4" w:rsidR="00A40346" w:rsidRDefault="00A40346" w:rsidP="007739D3">
      <w:pPr>
        <w:pStyle w:val="IEEEStdsParagraph"/>
        <w:numPr>
          <w:ilvl w:val="0"/>
          <w:numId w:val="9"/>
        </w:numPr>
      </w:pPr>
      <w:r>
        <w:t xml:space="preserve">Rephrased some bits in subsections of section </w:t>
      </w:r>
      <w:proofErr w:type="gramStart"/>
      <w:r>
        <w:t>3;</w:t>
      </w:r>
      <w:proofErr w:type="gramEnd"/>
    </w:p>
    <w:p w14:paraId="79CB5BFC" w14:textId="0F1B18A4" w:rsidR="002E3484" w:rsidRDefault="002E3484" w:rsidP="007739D3">
      <w:pPr>
        <w:pStyle w:val="IEEEStdsParagraph"/>
        <w:numPr>
          <w:ilvl w:val="0"/>
          <w:numId w:val="9"/>
        </w:numPr>
      </w:pPr>
      <w:r>
        <w:t>Rephrase</w:t>
      </w:r>
      <w:r w:rsidR="00E36342">
        <w:t xml:space="preserve"> section 5 to </w:t>
      </w:r>
      <w:r w:rsidR="00297AF5">
        <w:t xml:space="preserve">remove discussion of document approval, </w:t>
      </w:r>
      <w:r w:rsidR="00C71C21">
        <w:t>but rather discuss the more general topic of Workgroup decision making</w:t>
      </w:r>
      <w:r w:rsidR="00AA665C">
        <w:t>;</w:t>
      </w:r>
      <w:r w:rsidR="008C3FBF">
        <w:t xml:space="preserve"> and</w:t>
      </w:r>
    </w:p>
    <w:p w14:paraId="7948C6F7" w14:textId="2E054856" w:rsidR="00324650" w:rsidRPr="00C445E7" w:rsidRDefault="00C321C4" w:rsidP="007739D3">
      <w:pPr>
        <w:pStyle w:val="IEEEStdsParagraph"/>
        <w:numPr>
          <w:ilvl w:val="0"/>
          <w:numId w:val="9"/>
        </w:numPr>
      </w:pPr>
      <w:r>
        <w:t>Retitled Section 6.3 to be PWG Workgroups</w:t>
      </w:r>
      <w:r w:rsidR="00D265F5">
        <w:t xml:space="preserve"> and moved the second paragraph </w:t>
      </w:r>
      <w:r w:rsidR="00336B2B">
        <w:t>to be the first.</w:t>
      </w:r>
    </w:p>
    <w:p w14:paraId="470E2296" w14:textId="3F3994A6" w:rsidR="008B21DE" w:rsidRDefault="008B21DE" w:rsidP="00BC6DC2">
      <w:pPr>
        <w:pStyle w:val="IEEEStdsLevel2Header"/>
      </w:pPr>
      <w:bookmarkStart w:id="189" w:name="_Toc138674956"/>
      <w:r>
        <w:lastRenderedPageBreak/>
        <w:t>December 5, 2022</w:t>
      </w:r>
      <w:bookmarkEnd w:id="189"/>
    </w:p>
    <w:p w14:paraId="5C7FD496" w14:textId="77777777" w:rsidR="008B21DE" w:rsidRDefault="008B21DE" w:rsidP="008B21DE">
      <w:pPr>
        <w:pStyle w:val="IEEEStdsParagraph"/>
      </w:pPr>
      <w:r>
        <w:t>A couple of changes:</w:t>
      </w:r>
    </w:p>
    <w:p w14:paraId="503AAE98" w14:textId="77777777" w:rsidR="00A72A5C" w:rsidRDefault="00A72A5C" w:rsidP="007739D3">
      <w:pPr>
        <w:pStyle w:val="IEEEStdsParagraph"/>
        <w:numPr>
          <w:ilvl w:val="0"/>
          <w:numId w:val="8"/>
        </w:numPr>
      </w:pPr>
      <w:r>
        <w:t xml:space="preserve">Removed the reference to the PWG Communications </w:t>
      </w:r>
      <w:proofErr w:type="gramStart"/>
      <w:r>
        <w:t>Policy;</w:t>
      </w:r>
      <w:proofErr w:type="gramEnd"/>
    </w:p>
    <w:p w14:paraId="62C7BEE3" w14:textId="073D282B" w:rsidR="008B21DE" w:rsidRDefault="008B21DE" w:rsidP="007739D3">
      <w:pPr>
        <w:pStyle w:val="IEEEStdsParagraph"/>
        <w:numPr>
          <w:ilvl w:val="0"/>
          <w:numId w:val="8"/>
        </w:numPr>
      </w:pPr>
      <w:r>
        <w:t xml:space="preserve">Reviewed and </w:t>
      </w:r>
      <w:r w:rsidR="0053625C">
        <w:t>updated links in the References section; and</w:t>
      </w:r>
    </w:p>
    <w:p w14:paraId="25A0E37C" w14:textId="5F0ACE7C" w:rsidR="0053625C" w:rsidRPr="008B21DE" w:rsidRDefault="0053625C" w:rsidP="007739D3">
      <w:pPr>
        <w:pStyle w:val="IEEEStdsParagraph"/>
        <w:numPr>
          <w:ilvl w:val="0"/>
          <w:numId w:val="8"/>
        </w:numPr>
      </w:pPr>
      <w:r>
        <w:t>Added language to section 3.2 covering PWG Policy document lifecycle.</w:t>
      </w:r>
    </w:p>
    <w:p w14:paraId="46012B29" w14:textId="6D21DC52" w:rsidR="00DF3043" w:rsidRDefault="00DF3043" w:rsidP="00BC6DC2">
      <w:pPr>
        <w:pStyle w:val="IEEEStdsLevel2Header"/>
      </w:pPr>
      <w:bookmarkStart w:id="190" w:name="_Toc138674957"/>
      <w:r>
        <w:t>November 28, 2022</w:t>
      </w:r>
      <w:bookmarkEnd w:id="190"/>
    </w:p>
    <w:p w14:paraId="7B5D944A" w14:textId="207CCCF0" w:rsidR="00DF3043" w:rsidRPr="00DF3043" w:rsidRDefault="00DF3043" w:rsidP="00093C3D">
      <w:pPr>
        <w:pStyle w:val="IEEEStdsParagraph"/>
      </w:pPr>
      <w:r>
        <w:t xml:space="preserve">Updated </w:t>
      </w:r>
      <w:r w:rsidR="00093C3D">
        <w:t xml:space="preserve">references as per </w:t>
      </w:r>
      <w:r>
        <w:t>feedback from Bill Wagner via email 11/21/22</w:t>
      </w:r>
      <w:r w:rsidR="00093C3D">
        <w:t>.</w:t>
      </w:r>
    </w:p>
    <w:p w14:paraId="6AB62E81" w14:textId="2A3ECB12" w:rsidR="003E781D" w:rsidRDefault="003E781D" w:rsidP="00BC6DC2">
      <w:pPr>
        <w:pStyle w:val="IEEEStdsLevel2Header"/>
      </w:pPr>
      <w:bookmarkStart w:id="191" w:name="_Toc138674958"/>
      <w:r>
        <w:t xml:space="preserve">November </w:t>
      </w:r>
      <w:r w:rsidR="001046D4">
        <w:t>8</w:t>
      </w:r>
      <w:r w:rsidR="00163CFA">
        <w:t>, 2022</w:t>
      </w:r>
      <w:bookmarkEnd w:id="182"/>
      <w:bookmarkEnd w:id="191"/>
    </w:p>
    <w:p w14:paraId="7CE5A9C4" w14:textId="7C7844D7" w:rsidR="00163CFA" w:rsidRPr="00163CFA" w:rsidRDefault="00040813" w:rsidP="008316C2">
      <w:pPr>
        <w:pStyle w:val="IEEEStdsParagraph"/>
      </w:pPr>
      <w:r>
        <w:t>Updated</w:t>
      </w:r>
      <w:r w:rsidR="00163CFA">
        <w:t xml:space="preserve"> </w:t>
      </w:r>
      <w:r>
        <w:t xml:space="preserve">during review </w:t>
      </w:r>
      <w:r w:rsidR="00163CFA">
        <w:t>in Steering Committee Tiger Team 2022-11-07</w:t>
      </w:r>
      <w:r>
        <w:t>.</w:t>
      </w:r>
    </w:p>
    <w:p w14:paraId="2BF03EFB" w14:textId="12BCA943" w:rsidR="00B810FB" w:rsidRDefault="00B810FB" w:rsidP="00BC6DC2">
      <w:pPr>
        <w:pStyle w:val="IEEEStdsLevel2Header"/>
      </w:pPr>
      <w:bookmarkStart w:id="192" w:name="_Toc118740253"/>
      <w:bookmarkStart w:id="193" w:name="_Toc138674959"/>
      <w:r>
        <w:t>November 4, 2022</w:t>
      </w:r>
      <w:bookmarkEnd w:id="192"/>
      <w:bookmarkEnd w:id="193"/>
    </w:p>
    <w:p w14:paraId="73399C3B" w14:textId="457DB6D7" w:rsidR="00B810FB" w:rsidRDefault="00B810FB" w:rsidP="00B810FB">
      <w:pPr>
        <w:pStyle w:val="IEEEStdsParagraph"/>
      </w:pPr>
      <w:r>
        <w:t>A few changes</w:t>
      </w:r>
      <w:r w:rsidR="00802BE3">
        <w:t xml:space="preserve"> in addition to editorial fixes</w:t>
      </w:r>
      <w:r w:rsidR="004D7FF1">
        <w:t>:</w:t>
      </w:r>
    </w:p>
    <w:p w14:paraId="3A9CF8A4" w14:textId="2A9823D0" w:rsidR="004D7FF1" w:rsidRDefault="00602FA2" w:rsidP="007739D3">
      <w:pPr>
        <w:pStyle w:val="IEEEStdsParagraph"/>
        <w:numPr>
          <w:ilvl w:val="0"/>
          <w:numId w:val="6"/>
        </w:numPr>
      </w:pPr>
      <w:r>
        <w:t xml:space="preserve">Updated section 1 to reflect the current document </w:t>
      </w:r>
      <w:proofErr w:type="gramStart"/>
      <w:r>
        <w:t>structure;</w:t>
      </w:r>
      <w:proofErr w:type="gramEnd"/>
    </w:p>
    <w:p w14:paraId="29A2A27A" w14:textId="695F2418" w:rsidR="00052C8F" w:rsidRDefault="00052C8F" w:rsidP="007739D3">
      <w:pPr>
        <w:pStyle w:val="IEEEStdsParagraph"/>
        <w:numPr>
          <w:ilvl w:val="0"/>
          <w:numId w:val="6"/>
        </w:numPr>
      </w:pPr>
      <w:r>
        <w:t xml:space="preserve">Updated </w:t>
      </w:r>
      <w:proofErr w:type="gramStart"/>
      <w:r>
        <w:t>references;</w:t>
      </w:r>
      <w:proofErr w:type="gramEnd"/>
    </w:p>
    <w:p w14:paraId="61EF8979" w14:textId="25364173" w:rsidR="00802BE3" w:rsidRDefault="00C6796B" w:rsidP="007739D3">
      <w:pPr>
        <w:pStyle w:val="IEEEStdsParagraph"/>
        <w:numPr>
          <w:ilvl w:val="0"/>
          <w:numId w:val="6"/>
        </w:numPr>
      </w:pPr>
      <w:r>
        <w:t xml:space="preserve">Removed section 13 "Plan" since the plan has now </w:t>
      </w:r>
      <w:proofErr w:type="gramStart"/>
      <w:r>
        <w:t>been executed</w:t>
      </w:r>
      <w:proofErr w:type="gramEnd"/>
      <w:r w:rsidR="00802BE3">
        <w:t>; and</w:t>
      </w:r>
    </w:p>
    <w:p w14:paraId="2D79A8E1" w14:textId="2249EF11" w:rsidR="00854695" w:rsidRDefault="00854695" w:rsidP="007739D3">
      <w:pPr>
        <w:pStyle w:val="IEEEStdsParagraph"/>
        <w:numPr>
          <w:ilvl w:val="0"/>
          <w:numId w:val="6"/>
        </w:numPr>
      </w:pPr>
      <w:r>
        <w:t xml:space="preserve">Reworded </w:t>
      </w:r>
      <w:r w:rsidR="00C73B87">
        <w:t>section 10.1.</w:t>
      </w:r>
    </w:p>
    <w:p w14:paraId="09652949" w14:textId="6F04440D" w:rsidR="00963F35" w:rsidRPr="00B810FB" w:rsidRDefault="00963F35" w:rsidP="00963F35">
      <w:pPr>
        <w:pStyle w:val="IEEEStdsParagraph"/>
      </w:pPr>
      <w:r>
        <w:t>This draft is likely ready for wider distribution and review.</w:t>
      </w:r>
    </w:p>
    <w:p w14:paraId="588318CC" w14:textId="5A1D2A65" w:rsidR="00CB5BF3" w:rsidRDefault="00CB5BF3" w:rsidP="00BC6DC2">
      <w:pPr>
        <w:pStyle w:val="IEEEStdsLevel2Header"/>
      </w:pPr>
      <w:bookmarkStart w:id="194" w:name="_Toc112672005"/>
      <w:bookmarkStart w:id="195" w:name="_Toc118740254"/>
      <w:bookmarkStart w:id="196" w:name="_Toc138674960"/>
      <w:r>
        <w:t>August 29, 2022</w:t>
      </w:r>
      <w:bookmarkEnd w:id="194"/>
      <w:bookmarkEnd w:id="195"/>
      <w:bookmarkEnd w:id="196"/>
    </w:p>
    <w:p w14:paraId="36DA5F05" w14:textId="77777777" w:rsidR="003E676B" w:rsidRDefault="003E676B" w:rsidP="00CB5BF3">
      <w:pPr>
        <w:pStyle w:val="IEEEStdsParagraph"/>
      </w:pPr>
      <w:r>
        <w:t>A few changes live editing in SC TT:</w:t>
      </w:r>
    </w:p>
    <w:p w14:paraId="6788070B" w14:textId="11518E73" w:rsidR="00CB5BF3" w:rsidRDefault="003E676B" w:rsidP="007739D3">
      <w:pPr>
        <w:pStyle w:val="IEEEStdsParagraph"/>
        <w:numPr>
          <w:ilvl w:val="0"/>
          <w:numId w:val="6"/>
        </w:numPr>
      </w:pPr>
      <w:r>
        <w:t xml:space="preserve">Rewrote and approved section </w:t>
      </w:r>
      <w:proofErr w:type="gramStart"/>
      <w:r>
        <w:t>3;</w:t>
      </w:r>
      <w:proofErr w:type="gramEnd"/>
    </w:p>
    <w:p w14:paraId="0C99E404" w14:textId="77777777" w:rsidR="003E287F" w:rsidRDefault="003E676B" w:rsidP="007739D3">
      <w:pPr>
        <w:pStyle w:val="IEEEStdsParagraph"/>
        <w:numPr>
          <w:ilvl w:val="0"/>
          <w:numId w:val="6"/>
        </w:numPr>
      </w:pPr>
      <w:r>
        <w:t xml:space="preserve">Merged sections 4 and </w:t>
      </w:r>
      <w:proofErr w:type="gramStart"/>
      <w:r>
        <w:t>5</w:t>
      </w:r>
      <w:r w:rsidR="002D0447">
        <w:t>;</w:t>
      </w:r>
      <w:proofErr w:type="gramEnd"/>
      <w:r w:rsidR="002D0447">
        <w:t xml:space="preserve"> </w:t>
      </w:r>
    </w:p>
    <w:p w14:paraId="4C3E5A5A" w14:textId="7EC97B6A" w:rsidR="009924C1" w:rsidRDefault="003E287F" w:rsidP="007739D3">
      <w:pPr>
        <w:pStyle w:val="IEEEStdsParagraph"/>
        <w:numPr>
          <w:ilvl w:val="0"/>
          <w:numId w:val="6"/>
        </w:numPr>
      </w:pPr>
      <w:r>
        <w:t xml:space="preserve">Changed many instances of “process” to instead use “procedure”; </w:t>
      </w:r>
      <w:r w:rsidR="002D0447">
        <w:t>and</w:t>
      </w:r>
      <w:r w:rsidR="003E676B">
        <w:t xml:space="preserve"> </w:t>
      </w:r>
    </w:p>
    <w:p w14:paraId="6CEF4CA6" w14:textId="410AE986" w:rsidR="003E676B" w:rsidRPr="00CB5BF3" w:rsidRDefault="009924C1" w:rsidP="007739D3">
      <w:pPr>
        <w:pStyle w:val="IEEEStdsParagraph"/>
        <w:numPr>
          <w:ilvl w:val="0"/>
          <w:numId w:val="6"/>
        </w:numPr>
      </w:pPr>
      <w:r>
        <w:t xml:space="preserve">Added </w:t>
      </w:r>
      <w:proofErr w:type="gramStart"/>
      <w:r>
        <w:t>a short description</w:t>
      </w:r>
      <w:proofErr w:type="gramEnd"/>
      <w:r>
        <w:t xml:space="preserve"> of how PWG SC approves decisions</w:t>
      </w:r>
      <w:r w:rsidR="002D0447">
        <w:t xml:space="preserve"> to what is now section 6.2.</w:t>
      </w:r>
    </w:p>
    <w:p w14:paraId="2348BF7F" w14:textId="20CFA1E9" w:rsidR="00793631" w:rsidRDefault="00793631" w:rsidP="00BC6DC2">
      <w:pPr>
        <w:pStyle w:val="IEEEStdsLevel2Header"/>
      </w:pPr>
      <w:bookmarkStart w:id="197" w:name="_Toc112672006"/>
      <w:bookmarkStart w:id="198" w:name="_Toc118740255"/>
      <w:bookmarkStart w:id="199" w:name="_Toc138674961"/>
      <w:r>
        <w:lastRenderedPageBreak/>
        <w:t>August 23, 2022</w:t>
      </w:r>
      <w:bookmarkEnd w:id="197"/>
      <w:bookmarkEnd w:id="198"/>
      <w:bookmarkEnd w:id="199"/>
    </w:p>
    <w:p w14:paraId="1C51A62A" w14:textId="0658C0B8" w:rsidR="00793631" w:rsidRPr="00793631" w:rsidRDefault="00793631" w:rsidP="00793631">
      <w:pPr>
        <w:pStyle w:val="IEEEStdsParagraph"/>
      </w:pPr>
      <w:r>
        <w:t xml:space="preserve">Added back in the sections defining PWG Process and </w:t>
      </w:r>
      <w:proofErr w:type="gramStart"/>
      <w:r>
        <w:t>PWG Policy, and</w:t>
      </w:r>
      <w:proofErr w:type="gramEnd"/>
      <w:r>
        <w:t xml:space="preserve"> </w:t>
      </w:r>
      <w:r w:rsidR="008B490F">
        <w:t xml:space="preserve">added a first draft of the processes used to approve them, which we decided belongs in this document, not </w:t>
      </w:r>
      <w:r w:rsidR="00F4209A">
        <w:t>the Document Management Policy.</w:t>
      </w:r>
    </w:p>
    <w:p w14:paraId="0CD7FD4C" w14:textId="04CC0E2E" w:rsidR="00A61BCF" w:rsidRDefault="00A61BCF" w:rsidP="00BC6DC2">
      <w:pPr>
        <w:pStyle w:val="IEEEStdsLevel2Header"/>
      </w:pPr>
      <w:bookmarkStart w:id="200" w:name="_Toc110231646"/>
      <w:bookmarkStart w:id="201" w:name="_Toc112672007"/>
      <w:bookmarkStart w:id="202" w:name="_Toc118740256"/>
      <w:bookmarkStart w:id="203" w:name="_Toc138674962"/>
      <w:r>
        <w:t>May 28, 2022</w:t>
      </w:r>
      <w:bookmarkEnd w:id="200"/>
      <w:bookmarkEnd w:id="201"/>
      <w:bookmarkEnd w:id="202"/>
      <w:bookmarkEnd w:id="203"/>
    </w:p>
    <w:p w14:paraId="6F2D34F7" w14:textId="7A481ECA" w:rsidR="006D66A9" w:rsidRDefault="006D66A9" w:rsidP="006D66A9">
      <w:pPr>
        <w:pStyle w:val="IEEEStdsParagraph"/>
      </w:pPr>
      <w:r>
        <w:t>Several changes:</w:t>
      </w:r>
    </w:p>
    <w:p w14:paraId="3BD21B07" w14:textId="2559A084" w:rsidR="006D66A9" w:rsidRPr="006D66A9" w:rsidRDefault="006D66A9" w:rsidP="007739D3">
      <w:pPr>
        <w:pStyle w:val="IEEEStdsParagraph"/>
        <w:numPr>
          <w:ilvl w:val="0"/>
          <w:numId w:val="6"/>
        </w:numPr>
      </w:pPr>
      <w:r>
        <w:t>Updated the reference name for PWG Workgroup Decisions Policy</w:t>
      </w:r>
    </w:p>
    <w:p w14:paraId="57D50C23" w14:textId="1DACE4F3" w:rsidR="00A233F1" w:rsidRDefault="00A233F1" w:rsidP="00BC6DC2">
      <w:pPr>
        <w:pStyle w:val="IEEEStdsLevel2Header"/>
      </w:pPr>
      <w:bookmarkStart w:id="204" w:name="_Toc110231647"/>
      <w:bookmarkStart w:id="205" w:name="_Toc112672008"/>
      <w:bookmarkStart w:id="206" w:name="_Toc118740257"/>
      <w:bookmarkStart w:id="207" w:name="_Toc138674963"/>
      <w:r>
        <w:t xml:space="preserve">May </w:t>
      </w:r>
      <w:r w:rsidR="002C42BF">
        <w:t>1</w:t>
      </w:r>
      <w:r>
        <w:t>3, 2022</w:t>
      </w:r>
      <w:bookmarkEnd w:id="204"/>
      <w:bookmarkEnd w:id="205"/>
      <w:bookmarkEnd w:id="206"/>
      <w:bookmarkEnd w:id="207"/>
    </w:p>
    <w:p w14:paraId="2FDD417E" w14:textId="77777777" w:rsidR="002F1F3A" w:rsidRDefault="002F1F3A" w:rsidP="00A233F1">
      <w:pPr>
        <w:pStyle w:val="IEEEStdsParagraph"/>
      </w:pPr>
      <w:r>
        <w:t>Several changes:</w:t>
      </w:r>
    </w:p>
    <w:p w14:paraId="77B304CE" w14:textId="77777777" w:rsidR="0036693F" w:rsidRDefault="0036693F" w:rsidP="007739D3">
      <w:pPr>
        <w:pStyle w:val="IEEEStdsParagraph"/>
        <w:numPr>
          <w:ilvl w:val="0"/>
          <w:numId w:val="6"/>
        </w:numPr>
      </w:pPr>
      <w:r>
        <w:t xml:space="preserve">Fixed several </w:t>
      </w:r>
      <w:proofErr w:type="gramStart"/>
      <w:r>
        <w:t>references;</w:t>
      </w:r>
      <w:proofErr w:type="gramEnd"/>
    </w:p>
    <w:p w14:paraId="5C1A55F3" w14:textId="323A0A89" w:rsidR="00400131" w:rsidRDefault="002F1F3A" w:rsidP="007739D3">
      <w:pPr>
        <w:pStyle w:val="IEEEStdsParagraph"/>
        <w:numPr>
          <w:ilvl w:val="0"/>
          <w:numId w:val="6"/>
        </w:numPr>
      </w:pPr>
      <w:r>
        <w:t>Changed status to Stable;</w:t>
      </w:r>
      <w:r w:rsidR="00400131">
        <w:t xml:space="preserve"> and</w:t>
      </w:r>
    </w:p>
    <w:p w14:paraId="01F89431" w14:textId="6D28195C" w:rsidR="00A233F1" w:rsidRPr="00A233F1" w:rsidRDefault="002F1F3A" w:rsidP="007739D3">
      <w:pPr>
        <w:pStyle w:val="IEEEStdsParagraph"/>
        <w:numPr>
          <w:ilvl w:val="0"/>
          <w:numId w:val="6"/>
        </w:numPr>
      </w:pPr>
      <w:r>
        <w:t xml:space="preserve">Added </w:t>
      </w:r>
      <w:r w:rsidR="00400131">
        <w:t>“O</w:t>
      </w:r>
      <w:r>
        <w:t xml:space="preserve">verview of </w:t>
      </w:r>
      <w:r w:rsidR="00400131">
        <w:t>C</w:t>
      </w:r>
      <w:r>
        <w:t>hanges</w:t>
      </w:r>
      <w:r w:rsidR="00400131">
        <w:t>” section.</w:t>
      </w:r>
    </w:p>
    <w:p w14:paraId="533E87D5" w14:textId="13EBCAF0" w:rsidR="00B43AE0" w:rsidRDefault="00E15ABD" w:rsidP="00BC6DC2">
      <w:pPr>
        <w:pStyle w:val="IEEEStdsLevel2Header"/>
      </w:pPr>
      <w:bookmarkStart w:id="208" w:name="_Toc110231648"/>
      <w:bookmarkStart w:id="209" w:name="_Toc112672009"/>
      <w:bookmarkStart w:id="210" w:name="_Toc118740258"/>
      <w:bookmarkStart w:id="211" w:name="_Toc138674964"/>
      <w:r>
        <w:t xml:space="preserve">April 12, </w:t>
      </w:r>
      <w:r w:rsidR="00B43AE0">
        <w:t>2022</w:t>
      </w:r>
      <w:bookmarkEnd w:id="208"/>
      <w:bookmarkEnd w:id="209"/>
      <w:bookmarkEnd w:id="210"/>
      <w:bookmarkEnd w:id="211"/>
    </w:p>
    <w:p w14:paraId="4B1FC9CA" w14:textId="5F42D7DE" w:rsidR="00B43AE0" w:rsidRPr="00B43AE0" w:rsidRDefault="00B43AE0" w:rsidP="00B43AE0">
      <w:pPr>
        <w:pStyle w:val="IEEEStdsParagraph"/>
      </w:pPr>
      <w:r>
        <w:t xml:space="preserve">Major refactoring </w:t>
      </w:r>
      <w:r w:rsidR="0042631C">
        <w:t>-</w:t>
      </w:r>
      <w:r>
        <w:t xml:space="preserve"> moved the content from sections 3-6 and 8 </w:t>
      </w:r>
      <w:r w:rsidR="0042631C">
        <w:t xml:space="preserve">to </w:t>
      </w:r>
      <w:r w:rsidR="002504A3">
        <w:t>Policy</w:t>
      </w:r>
      <w:r w:rsidR="0042631C">
        <w:t xml:space="preserve"> documents. Added the "plan" in section 13.</w:t>
      </w:r>
      <w:r w:rsidR="000C7C4E">
        <w:t xml:space="preserve"> Need to migrate all of section 7 to PWG Officer Roles &amp; Responsibilities </w:t>
      </w:r>
      <w:r w:rsidR="002504A3">
        <w:t>Policy</w:t>
      </w:r>
      <w:r w:rsidR="000C7C4E">
        <w:t xml:space="preserve"> doc</w:t>
      </w:r>
      <w:r w:rsidR="000929EB">
        <w:t>ument in next revision</w:t>
      </w:r>
      <w:r w:rsidR="000C7C4E">
        <w:t xml:space="preserve">. </w:t>
      </w:r>
    </w:p>
    <w:p w14:paraId="1FF59DF1" w14:textId="5A6441D6" w:rsidR="00B86464" w:rsidRDefault="000B22B3" w:rsidP="00BC6DC2">
      <w:pPr>
        <w:pStyle w:val="IEEEStdsLevel2Header"/>
      </w:pPr>
      <w:bookmarkStart w:id="212" w:name="_Toc110231649"/>
      <w:bookmarkStart w:id="213" w:name="_Toc112672010"/>
      <w:bookmarkStart w:id="214" w:name="_Toc118740259"/>
      <w:bookmarkStart w:id="215" w:name="_Toc138674965"/>
      <w:r>
        <w:t>December 6, 2021</w:t>
      </w:r>
      <w:bookmarkEnd w:id="212"/>
      <w:bookmarkEnd w:id="213"/>
      <w:bookmarkEnd w:id="214"/>
      <w:bookmarkEnd w:id="215"/>
    </w:p>
    <w:p w14:paraId="2B6DE071" w14:textId="19D0CEFA" w:rsidR="000B22B3" w:rsidRPr="000B22B3" w:rsidRDefault="000B22B3" w:rsidP="000B22B3">
      <w:pPr>
        <w:pStyle w:val="IEEEStdsParagraph"/>
      </w:pPr>
      <w:r>
        <w:t>Started at the top with the abstract, resolving issues and fixing text along the way. Stopped at section 3.1.</w:t>
      </w:r>
    </w:p>
    <w:p w14:paraId="3E242855" w14:textId="07C15C11" w:rsidR="00EC5D28" w:rsidRDefault="00EC5D28" w:rsidP="00BC6DC2">
      <w:pPr>
        <w:pStyle w:val="IEEEStdsLevel2Header"/>
      </w:pPr>
      <w:bookmarkStart w:id="216" w:name="_Toc110231650"/>
      <w:bookmarkStart w:id="217" w:name="_Toc112672011"/>
      <w:bookmarkStart w:id="218" w:name="_Toc118740260"/>
      <w:bookmarkStart w:id="219" w:name="_Toc138674966"/>
      <w:r>
        <w:t>November 22, 2021</w:t>
      </w:r>
      <w:bookmarkEnd w:id="216"/>
      <w:bookmarkEnd w:id="217"/>
      <w:bookmarkEnd w:id="218"/>
      <w:bookmarkEnd w:id="219"/>
    </w:p>
    <w:p w14:paraId="6240C272" w14:textId="72E2B516" w:rsidR="00EC5D28" w:rsidRPr="00EC5D28" w:rsidRDefault="00EC5D28" w:rsidP="00EC5D28">
      <w:pPr>
        <w:pStyle w:val="IEEEStdsParagraph"/>
      </w:pPr>
      <w:r>
        <w:t xml:space="preserve">Cleaned up after several revisions </w:t>
      </w:r>
      <w:proofErr w:type="gramStart"/>
      <w:r>
        <w:t>were made</w:t>
      </w:r>
      <w:proofErr w:type="gramEnd"/>
      <w:r>
        <w:t xml:space="preserve"> where it wasn't clear whether we were editing text that was going to be kept or thrown away.</w:t>
      </w:r>
      <w:r w:rsidR="00463461">
        <w:t xml:space="preserve"> New starting point.</w:t>
      </w:r>
    </w:p>
    <w:p w14:paraId="11653406" w14:textId="4E0F5B08" w:rsidR="006F3442" w:rsidRDefault="006F3442" w:rsidP="00BC6DC2">
      <w:pPr>
        <w:pStyle w:val="IEEEStdsLevel2Header"/>
      </w:pPr>
      <w:bookmarkStart w:id="220" w:name="_Toc75169211"/>
      <w:bookmarkStart w:id="221" w:name="_Toc110231651"/>
      <w:bookmarkStart w:id="222" w:name="_Toc112672012"/>
      <w:bookmarkStart w:id="223" w:name="_Toc118740261"/>
      <w:bookmarkStart w:id="224" w:name="_Toc138674967"/>
      <w:r>
        <w:t>May 24, 2021</w:t>
      </w:r>
      <w:bookmarkEnd w:id="220"/>
      <w:bookmarkEnd w:id="221"/>
      <w:bookmarkEnd w:id="222"/>
      <w:bookmarkEnd w:id="223"/>
      <w:bookmarkEnd w:id="224"/>
    </w:p>
    <w:p w14:paraId="0B40A4A8" w14:textId="6F221288" w:rsidR="006F3442" w:rsidRPr="006F3442" w:rsidRDefault="006F3442" w:rsidP="006F3442">
      <w:pPr>
        <w:pStyle w:val="IEEEStdsParagraph"/>
      </w:pPr>
      <w:r>
        <w:t>Live editing sections 3 and 4.</w:t>
      </w:r>
      <w:r w:rsidR="0002287E">
        <w:t xml:space="preserve"> Then added in sections 3-7 from </w:t>
      </w:r>
      <w:r w:rsidR="00350F0F" w:rsidRPr="00350F0F">
        <w:t>pwg-process-4.0-20210105.docx</w:t>
      </w:r>
      <w:r w:rsidR="00350F0F">
        <w:t xml:space="preserve"> before the earlier section 3, which is now section 8 in this revision.</w:t>
      </w:r>
      <w:r w:rsidR="0044217C">
        <w:t xml:space="preserve"> Need to merge and homogenize the content.</w:t>
      </w:r>
    </w:p>
    <w:p w14:paraId="05D4E06B" w14:textId="1CF8D738" w:rsidR="006F3442" w:rsidRDefault="006F3442" w:rsidP="00BC6DC2">
      <w:pPr>
        <w:pStyle w:val="IEEEStdsLevel2Header"/>
      </w:pPr>
      <w:bookmarkStart w:id="225" w:name="_Toc75169212"/>
      <w:bookmarkStart w:id="226" w:name="_Toc110231652"/>
      <w:bookmarkStart w:id="227" w:name="_Toc112672013"/>
      <w:bookmarkStart w:id="228" w:name="_Toc118740262"/>
      <w:bookmarkStart w:id="229" w:name="_Toc138674968"/>
      <w:r>
        <w:lastRenderedPageBreak/>
        <w:t>April 26, 2021</w:t>
      </w:r>
      <w:bookmarkEnd w:id="225"/>
      <w:bookmarkEnd w:id="226"/>
      <w:bookmarkEnd w:id="227"/>
      <w:bookmarkEnd w:id="228"/>
      <w:bookmarkEnd w:id="229"/>
    </w:p>
    <w:p w14:paraId="18A2F1D2" w14:textId="7E6A7E6D" w:rsidR="006F3442" w:rsidRPr="006F3442" w:rsidRDefault="006F3442" w:rsidP="006F3442">
      <w:pPr>
        <w:pStyle w:val="IEEEStdsParagraph"/>
      </w:pPr>
      <w:r>
        <w:t>Live editing section 3.</w:t>
      </w:r>
    </w:p>
    <w:p w14:paraId="750DF245" w14:textId="06159A80" w:rsidR="00AA2C44" w:rsidRDefault="00AA2C44" w:rsidP="00BC6DC2">
      <w:pPr>
        <w:pStyle w:val="IEEEStdsLevel2Header"/>
      </w:pPr>
      <w:bookmarkStart w:id="230" w:name="_Toc75169213"/>
      <w:bookmarkStart w:id="231" w:name="_Toc110231653"/>
      <w:bookmarkStart w:id="232" w:name="_Toc112672014"/>
      <w:bookmarkStart w:id="233" w:name="_Toc118740263"/>
      <w:bookmarkStart w:id="234" w:name="_Toc138674969"/>
      <w:r>
        <w:t>March 17, 2021</w:t>
      </w:r>
      <w:bookmarkEnd w:id="230"/>
      <w:bookmarkEnd w:id="231"/>
      <w:bookmarkEnd w:id="232"/>
      <w:bookmarkEnd w:id="233"/>
      <w:bookmarkEnd w:id="234"/>
    </w:p>
    <w:p w14:paraId="06D9858B" w14:textId="525C5883" w:rsidR="00AA2C44" w:rsidRPr="008C1C76" w:rsidRDefault="006A3354" w:rsidP="002B12FC">
      <w:pPr>
        <w:pStyle w:val="IEEEStdsParagraph"/>
      </w:pPr>
      <w:r>
        <w:t xml:space="preserve">Updated with live editing from </w:t>
      </w:r>
      <w:r w:rsidR="00754894">
        <w:t>the Marcy 15, 2021 PWG Steering Committee Tiger Team review</w:t>
      </w:r>
      <w:r w:rsidR="00B46AE3">
        <w:t>, removing and editing content starting at section 1.</w:t>
      </w:r>
    </w:p>
    <w:p w14:paraId="38F3F709" w14:textId="4F39BCD4" w:rsidR="00FA1B43" w:rsidRDefault="00FA1B43" w:rsidP="00BC6DC2">
      <w:pPr>
        <w:pStyle w:val="IEEEStdsLevel2Header"/>
      </w:pPr>
      <w:bookmarkStart w:id="235" w:name="_Toc60817196"/>
      <w:bookmarkStart w:id="236" w:name="_Toc75169214"/>
      <w:bookmarkStart w:id="237" w:name="_Toc110231654"/>
      <w:bookmarkStart w:id="238" w:name="_Toc112672015"/>
      <w:bookmarkStart w:id="239" w:name="_Toc118740264"/>
      <w:bookmarkStart w:id="240" w:name="_Toc138674970"/>
      <w:r>
        <w:t>January 6, 2021</w:t>
      </w:r>
      <w:bookmarkEnd w:id="235"/>
      <w:bookmarkEnd w:id="236"/>
      <w:bookmarkEnd w:id="237"/>
      <w:bookmarkEnd w:id="238"/>
      <w:bookmarkEnd w:id="239"/>
      <w:bookmarkEnd w:id="240"/>
    </w:p>
    <w:p w14:paraId="0258E0B3" w14:textId="7882A8AB" w:rsidR="00FA1B43" w:rsidRDefault="00FA1B43" w:rsidP="00FA1B43">
      <w:pPr>
        <w:pStyle w:val="IEEEStdsParagraph"/>
      </w:pPr>
      <w:r>
        <w:t>Initial revision</w:t>
      </w:r>
      <w:r w:rsidR="00180603">
        <w:t>:</w:t>
      </w:r>
    </w:p>
    <w:p w14:paraId="0BD3CA93" w14:textId="20F4F0D6" w:rsidR="00180603" w:rsidRDefault="00180603" w:rsidP="007739D3">
      <w:pPr>
        <w:pStyle w:val="IEEEStdsParagraph"/>
        <w:numPr>
          <w:ilvl w:val="1"/>
          <w:numId w:val="5"/>
        </w:numPr>
      </w:pPr>
      <w:r>
        <w:t>Content taken from PWG Process 3.0 (</w:t>
      </w:r>
      <w:r w:rsidR="0035156A">
        <w:t>ht</w:t>
      </w:r>
      <w:r w:rsidR="0035156A" w:rsidRPr="0035156A">
        <w:t>tp</w:t>
      </w:r>
      <w:r w:rsidR="0035156A">
        <w:t>s</w:t>
      </w:r>
      <w:r w:rsidR="0035156A" w:rsidRPr="0035156A">
        <w:t>://ftp.pwg.org/pub/pwg/general/pwg-process-30.pdf</w:t>
      </w:r>
      <w:r w:rsidR="0035156A">
        <w:t>)</w:t>
      </w:r>
    </w:p>
    <w:p w14:paraId="6FC7F4D7" w14:textId="7CE5F528" w:rsidR="00233E7E" w:rsidRDefault="00233E7E" w:rsidP="007739D3">
      <w:pPr>
        <w:pStyle w:val="IEEEStdsParagraph"/>
        <w:numPr>
          <w:ilvl w:val="1"/>
          <w:numId w:val="5"/>
        </w:numPr>
      </w:pPr>
      <w:r>
        <w:t xml:space="preserve">Whitepaper template used: </w:t>
      </w:r>
      <w:proofErr w:type="gramStart"/>
      <w:r w:rsidRPr="00233E7E">
        <w:t>https://ftp.pwg.org/pub/pwg/general/templates/white-template-20200604.docx</w:t>
      </w:r>
      <w:proofErr w:type="gramEnd"/>
    </w:p>
    <w:p w14:paraId="1CFAF851" w14:textId="06419BA4" w:rsidR="00233E7E" w:rsidRDefault="006453F9" w:rsidP="007739D3">
      <w:pPr>
        <w:pStyle w:val="IEEEStdsParagraph"/>
        <w:numPr>
          <w:ilvl w:val="1"/>
          <w:numId w:val="5"/>
        </w:numPr>
      </w:pPr>
      <w:r>
        <w:t xml:space="preserve">References, Terminology, Authors' Addresses and Change History sections </w:t>
      </w:r>
      <w:proofErr w:type="gramStart"/>
      <w:r>
        <w:t>added</w:t>
      </w:r>
      <w:proofErr w:type="gramEnd"/>
    </w:p>
    <w:p w14:paraId="1DFCA0FF" w14:textId="31E1D163" w:rsidR="006453F9" w:rsidRDefault="006453F9" w:rsidP="007739D3">
      <w:pPr>
        <w:pStyle w:val="IEEEStdsParagraph"/>
        <w:numPr>
          <w:ilvl w:val="1"/>
          <w:numId w:val="5"/>
        </w:numPr>
      </w:pPr>
      <w:r>
        <w:t>Front page</w:t>
      </w:r>
      <w:r w:rsidR="00837915">
        <w:t xml:space="preserve"> content on pages 2-3 </w:t>
      </w:r>
      <w:proofErr w:type="gramStart"/>
      <w:r w:rsidR="00837915">
        <w:t>was taken</w:t>
      </w:r>
      <w:proofErr w:type="gramEnd"/>
      <w:r w:rsidR="00837915">
        <w:t xml:space="preserve"> from a contribution by Mike Sweet, which is a modified version of the pages from the Working Draft Template</w:t>
      </w:r>
    </w:p>
    <w:p w14:paraId="619809DB" w14:textId="6CF7E9DD" w:rsidR="00FA1B43" w:rsidRPr="00AA2C44" w:rsidRDefault="00471134" w:rsidP="007739D3">
      <w:pPr>
        <w:pStyle w:val="IEEEStdsParagraph"/>
        <w:numPr>
          <w:ilvl w:val="1"/>
          <w:numId w:val="5"/>
        </w:numPr>
      </w:pPr>
      <w:r>
        <w:t xml:space="preserve">Substituted a </w:t>
      </w:r>
      <w:r w:rsidR="00795AE2">
        <w:t xml:space="preserve">reference to the </w:t>
      </w:r>
      <w:r w:rsidR="0092623A">
        <w:t>membership web page</w:t>
      </w:r>
      <w:r>
        <w:t xml:space="preserve"> for the membership categories table and discussion of the different </w:t>
      </w:r>
      <w:proofErr w:type="gramStart"/>
      <w:r>
        <w:t>categories</w:t>
      </w:r>
      <w:proofErr w:type="gramEnd"/>
    </w:p>
    <w:sectPr w:rsidR="00FA1B43" w:rsidRPr="00AA2C44" w:rsidSect="001A5406">
      <w:headerReference w:type="default" r:id="rId32"/>
      <w:footerReference w:type="default" r:id="rId33"/>
      <w:headerReference w:type="first" r:id="rId34"/>
      <w:footerReference w:type="first" r:id="rId35"/>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86C0" w14:textId="77777777" w:rsidR="001D4D98" w:rsidRDefault="001D4D98">
      <w:r>
        <w:separator/>
      </w:r>
    </w:p>
  </w:endnote>
  <w:endnote w:type="continuationSeparator" w:id="0">
    <w:p w14:paraId="08DCB94C" w14:textId="77777777" w:rsidR="001D4D98" w:rsidRDefault="001D4D98">
      <w:r>
        <w:continuationSeparator/>
      </w:r>
    </w:p>
  </w:endnote>
  <w:endnote w:type="continuationNotice" w:id="1">
    <w:p w14:paraId="7633E423" w14:textId="77777777" w:rsidR="001D4D98" w:rsidRDefault="001D4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5BF1" w14:textId="644CCC79" w:rsidR="003E4E54" w:rsidRDefault="003E4E54">
    <w:pPr>
      <w:pStyle w:val="Footer"/>
      <w:jc w:val="center"/>
    </w:pPr>
    <w:r>
      <w:rPr>
        <w:rStyle w:val="PageNumber"/>
      </w:rPr>
      <w:t>Copyright © 2009-202</w:t>
    </w:r>
    <w:r w:rsidR="00881611">
      <w:rPr>
        <w:rStyle w:val="PageNumber"/>
      </w:rPr>
      <w:t>3</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B147" w14:textId="77777777" w:rsidR="003E4E54" w:rsidRDefault="003E4E5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3E94D2B6"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w:t>
    </w:r>
    <w:r w:rsidR="00FC13FF">
      <w:rPr>
        <w:rStyle w:val="PageNumber"/>
      </w:rPr>
      <w:t>2009-202</w:t>
    </w:r>
    <w:r w:rsidR="0041077B">
      <w:rPr>
        <w:rStyle w:val="PageNumber"/>
      </w:rPr>
      <w:t>3</w:t>
    </w:r>
    <w:r w:rsidR="00FC13FF">
      <w:rPr>
        <w:rStyle w:val="PageNumber"/>
      </w:rPr>
      <w:t xml:space="preserve">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70B3" w14:textId="77777777" w:rsidR="001D4D98" w:rsidRDefault="001D4D98">
      <w:r>
        <w:separator/>
      </w:r>
    </w:p>
  </w:footnote>
  <w:footnote w:type="continuationSeparator" w:id="0">
    <w:p w14:paraId="1CB2F430" w14:textId="77777777" w:rsidR="001D4D98" w:rsidRDefault="001D4D98">
      <w:r>
        <w:continuationSeparator/>
      </w:r>
    </w:p>
  </w:footnote>
  <w:footnote w:type="continuationNotice" w:id="1">
    <w:p w14:paraId="17D32B96" w14:textId="77777777" w:rsidR="001D4D98" w:rsidRDefault="001D4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3E4E54" w:rsidRPr="00DB4919" w14:paraId="6E1FCAA1" w14:textId="77777777" w:rsidTr="00DB4919">
      <w:tc>
        <w:tcPr>
          <w:tcW w:w="4806" w:type="dxa"/>
          <w:shd w:val="clear" w:color="auto" w:fill="auto"/>
        </w:tcPr>
        <w:p w14:paraId="1895F1EC" w14:textId="77777777" w:rsidR="003E4E54" w:rsidRPr="00DB4919" w:rsidRDefault="003E4E54" w:rsidP="00DB4919">
          <w:pPr>
            <w:pStyle w:val="PlainText"/>
            <w:spacing w:before="480"/>
            <w:rPr>
              <w:rFonts w:eastAsia="MS Mincho" w:cs="Arial"/>
              <w:b/>
              <w:bCs/>
              <w:color w:val="4B5AA8"/>
              <w:sz w:val="32"/>
              <w:szCs w:val="32"/>
            </w:rPr>
          </w:pPr>
          <w:r>
            <w:rPr>
              <w:noProof/>
            </w:rPr>
            <w:drawing>
              <wp:inline distT="0" distB="0" distL="0" distR="0" wp14:anchorId="74566816" wp14:editId="31E40630">
                <wp:extent cx="843915" cy="914400"/>
                <wp:effectExtent l="0" t="0" r="0" b="0"/>
                <wp:docPr id="191073713" name="Picture 19107371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4B6EA0E8" w14:textId="3DFCC1E8" w:rsidR="003E4E54" w:rsidRPr="00DB4919" w:rsidRDefault="003E4E54" w:rsidP="006745F7">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DOCPROPERTY "Publication Date" \* MERGEFORMAT </w:instrText>
          </w:r>
          <w:r>
            <w:rPr>
              <w:rFonts w:eastAsia="MS Mincho" w:cs="Arial"/>
              <w:b/>
              <w:bCs/>
            </w:rPr>
            <w:fldChar w:fldCharType="separate"/>
          </w:r>
          <w:r w:rsidR="00066CD2">
            <w:rPr>
              <w:rFonts w:eastAsia="MS Mincho" w:cs="Arial"/>
              <w:b/>
              <w:bCs/>
            </w:rPr>
            <w:t>June 26, 2023</w:t>
          </w:r>
          <w:r>
            <w:rPr>
              <w:rFonts w:eastAsia="MS Mincho" w:cs="Arial"/>
              <w:b/>
              <w:bCs/>
            </w:rPr>
            <w:fldChar w:fldCharType="end"/>
          </w:r>
          <w:r>
            <w:rPr>
              <w:rFonts w:eastAsia="MS Mincho" w:cs="Arial"/>
              <w:b/>
              <w:bCs/>
            </w:rPr>
            <w:br/>
            <w:t>DRAFT PWG Process</w:t>
          </w:r>
        </w:p>
      </w:tc>
    </w:tr>
  </w:tbl>
  <w:p w14:paraId="54AD8756" w14:textId="77777777" w:rsidR="003E4E54" w:rsidRDefault="003E4E54"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6576CE2C" w:rsidR="006745F7" w:rsidRPr="008939B3" w:rsidRDefault="00841B83" w:rsidP="001A5406">
    <w:pPr>
      <w:pStyle w:val="Header"/>
      <w:pBdr>
        <w:bottom w:val="single" w:sz="4" w:space="1" w:color="auto"/>
      </w:pBdr>
      <w:tabs>
        <w:tab w:val="clear" w:pos="4320"/>
        <w:tab w:val="clear" w:pos="8640"/>
        <w:tab w:val="right" w:pos="9630"/>
      </w:tabs>
      <w:rPr>
        <w:rFonts w:eastAsia="MS Mincho"/>
      </w:rPr>
    </w:pPr>
    <w:r>
      <w:t>DRAFT PWG Process</w:t>
    </w:r>
    <w:r w:rsidR="006745F7">
      <w:t xml:space="preserve"> – </w:t>
    </w:r>
    <w:r w:rsidR="00FD588B">
      <w:fldChar w:fldCharType="begin"/>
    </w:r>
    <w:r w:rsidR="00FD588B">
      <w:instrText xml:space="preserve"> TITLE  \* MERGEFORMAT </w:instrText>
    </w:r>
    <w:r w:rsidR="00FD588B">
      <w:fldChar w:fldCharType="separate"/>
    </w:r>
    <w:r w:rsidR="00066CD2">
      <w:t>PWG Process 4.0</w:t>
    </w:r>
    <w:r w:rsidR="00FD588B">
      <w:fldChar w:fldCharType="end"/>
    </w:r>
    <w:r w:rsidR="006745F7">
      <w:rPr>
        <w:rFonts w:eastAsia="MS Mincho"/>
      </w:rPr>
      <w:tab/>
    </w:r>
    <w:r w:rsidR="007741AB">
      <w:rPr>
        <w:rFonts w:eastAsia="MS Mincho"/>
      </w:rPr>
      <w:fldChar w:fldCharType="begin"/>
    </w:r>
    <w:r w:rsidR="007741AB">
      <w:rPr>
        <w:rFonts w:eastAsia="MS Mincho"/>
      </w:rPr>
      <w:instrText xml:space="preserve"> DOCPROPERTY "Publication Date" \* MERGEFORMAT </w:instrText>
    </w:r>
    <w:r w:rsidR="007741AB">
      <w:rPr>
        <w:rFonts w:eastAsia="MS Mincho"/>
      </w:rPr>
      <w:fldChar w:fldCharType="separate"/>
    </w:r>
    <w:r w:rsidR="00066CD2">
      <w:rPr>
        <w:rFonts w:eastAsia="MS Mincho"/>
      </w:rPr>
      <w:t>June 26, 2023</w:t>
    </w:r>
    <w:r w:rsidR="007741AB">
      <w:rPr>
        <w:rFonts w:eastAsia="MS Mincho"/>
      </w:rPr>
      <w:fldChar w:fldCharType="end"/>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6745F7" w:rsidRDefault="006745F7">
    <w:pPr>
      <w:pStyle w:val="Header"/>
    </w:pPr>
    <w:r>
      <w:t xml:space="preserve">Working Draft  - </w:t>
    </w:r>
    <w:r>
      <w:rPr>
        <w:rFonts w:eastAsia="MS Mincho"/>
      </w:rPr>
      <w:t>The 'mailto'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E20A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09272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28668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184F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6CA8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5A9F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7A6E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740A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52E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9ED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E7267"/>
    <w:multiLevelType w:val="hybridMultilevel"/>
    <w:tmpl w:val="663EB4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02CE8"/>
    <w:multiLevelType w:val="hybridMultilevel"/>
    <w:tmpl w:val="BF9AFC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B5A24"/>
    <w:multiLevelType w:val="hybridMultilevel"/>
    <w:tmpl w:val="E466BBE2"/>
    <w:lvl w:ilvl="0" w:tplc="04090011">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 w15:restartNumberingAfterBreak="0">
    <w:nsid w:val="36DB1C67"/>
    <w:multiLevelType w:val="hybridMultilevel"/>
    <w:tmpl w:val="B9D25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57562"/>
    <w:multiLevelType w:val="hybridMultilevel"/>
    <w:tmpl w:val="280C9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56C91"/>
    <w:multiLevelType w:val="hybridMultilevel"/>
    <w:tmpl w:val="DF46F9C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DE945A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15:restartNumberingAfterBreak="0">
    <w:nsid w:val="7B012781"/>
    <w:multiLevelType w:val="hybridMultilevel"/>
    <w:tmpl w:val="FAB0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875039">
    <w:abstractNumId w:val="18"/>
  </w:num>
  <w:num w:numId="2" w16cid:durableId="1071273098">
    <w:abstractNumId w:val="15"/>
  </w:num>
  <w:num w:numId="3" w16cid:durableId="1363483937">
    <w:abstractNumId w:val="13"/>
  </w:num>
  <w:num w:numId="4" w16cid:durableId="925844390">
    <w:abstractNumId w:val="18"/>
  </w:num>
  <w:num w:numId="5" w16cid:durableId="269898949">
    <w:abstractNumId w:val="12"/>
  </w:num>
  <w:num w:numId="6" w16cid:durableId="1619989679">
    <w:abstractNumId w:val="14"/>
  </w:num>
  <w:num w:numId="7" w16cid:durableId="954095652">
    <w:abstractNumId w:val="19"/>
  </w:num>
  <w:num w:numId="8" w16cid:durableId="459687769">
    <w:abstractNumId w:val="11"/>
  </w:num>
  <w:num w:numId="9" w16cid:durableId="277760139">
    <w:abstractNumId w:val="10"/>
  </w:num>
  <w:num w:numId="10" w16cid:durableId="1808427464">
    <w:abstractNumId w:val="17"/>
  </w:num>
  <w:num w:numId="11" w16cid:durableId="718091015">
    <w:abstractNumId w:val="16"/>
  </w:num>
  <w:num w:numId="12" w16cid:durableId="271010903">
    <w:abstractNumId w:val="0"/>
  </w:num>
  <w:num w:numId="13" w16cid:durableId="556741073">
    <w:abstractNumId w:val="1"/>
  </w:num>
  <w:num w:numId="14" w16cid:durableId="1964384845">
    <w:abstractNumId w:val="2"/>
  </w:num>
  <w:num w:numId="15" w16cid:durableId="708457816">
    <w:abstractNumId w:val="3"/>
  </w:num>
  <w:num w:numId="16" w16cid:durableId="809784473">
    <w:abstractNumId w:val="8"/>
  </w:num>
  <w:num w:numId="17" w16cid:durableId="1767723909">
    <w:abstractNumId w:val="4"/>
  </w:num>
  <w:num w:numId="18" w16cid:durableId="1613634130">
    <w:abstractNumId w:val="5"/>
  </w:num>
  <w:num w:numId="19" w16cid:durableId="1845171103">
    <w:abstractNumId w:val="6"/>
  </w:num>
  <w:num w:numId="20" w16cid:durableId="162202413">
    <w:abstractNumId w:val="7"/>
  </w:num>
  <w:num w:numId="21" w16cid:durableId="170867612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0F5F"/>
    <w:rsid w:val="00001891"/>
    <w:rsid w:val="000024BA"/>
    <w:rsid w:val="000034B4"/>
    <w:rsid w:val="00004C54"/>
    <w:rsid w:val="000055A2"/>
    <w:rsid w:val="000059B2"/>
    <w:rsid w:val="00005B22"/>
    <w:rsid w:val="0000760C"/>
    <w:rsid w:val="000114BA"/>
    <w:rsid w:val="00011A49"/>
    <w:rsid w:val="00011A9E"/>
    <w:rsid w:val="00011B00"/>
    <w:rsid w:val="00011CE9"/>
    <w:rsid w:val="00011FBD"/>
    <w:rsid w:val="00012DAD"/>
    <w:rsid w:val="00012DE1"/>
    <w:rsid w:val="00013A9C"/>
    <w:rsid w:val="0001556E"/>
    <w:rsid w:val="00016D87"/>
    <w:rsid w:val="00017044"/>
    <w:rsid w:val="00017905"/>
    <w:rsid w:val="00020585"/>
    <w:rsid w:val="000205D8"/>
    <w:rsid w:val="00021826"/>
    <w:rsid w:val="0002287E"/>
    <w:rsid w:val="00022BE0"/>
    <w:rsid w:val="00023E0A"/>
    <w:rsid w:val="000266FB"/>
    <w:rsid w:val="00026AC1"/>
    <w:rsid w:val="00030004"/>
    <w:rsid w:val="00031527"/>
    <w:rsid w:val="000337A7"/>
    <w:rsid w:val="00033888"/>
    <w:rsid w:val="000340BE"/>
    <w:rsid w:val="00034DCF"/>
    <w:rsid w:val="00035486"/>
    <w:rsid w:val="00036499"/>
    <w:rsid w:val="000369AC"/>
    <w:rsid w:val="000375DB"/>
    <w:rsid w:val="00040813"/>
    <w:rsid w:val="000438E4"/>
    <w:rsid w:val="0004579D"/>
    <w:rsid w:val="00045B3B"/>
    <w:rsid w:val="000460D2"/>
    <w:rsid w:val="000477C9"/>
    <w:rsid w:val="0004781C"/>
    <w:rsid w:val="00047E7A"/>
    <w:rsid w:val="00050ACE"/>
    <w:rsid w:val="00050B5A"/>
    <w:rsid w:val="0005189C"/>
    <w:rsid w:val="000528D5"/>
    <w:rsid w:val="00052C8F"/>
    <w:rsid w:val="00057C38"/>
    <w:rsid w:val="00057E88"/>
    <w:rsid w:val="00060B64"/>
    <w:rsid w:val="00060C1A"/>
    <w:rsid w:val="000612E8"/>
    <w:rsid w:val="00064609"/>
    <w:rsid w:val="00064CBD"/>
    <w:rsid w:val="000669AA"/>
    <w:rsid w:val="00066A28"/>
    <w:rsid w:val="00066CD2"/>
    <w:rsid w:val="000676B2"/>
    <w:rsid w:val="0007000C"/>
    <w:rsid w:val="00071148"/>
    <w:rsid w:val="00072900"/>
    <w:rsid w:val="00072B9E"/>
    <w:rsid w:val="0007343F"/>
    <w:rsid w:val="00073644"/>
    <w:rsid w:val="00073E68"/>
    <w:rsid w:val="00074241"/>
    <w:rsid w:val="0007520A"/>
    <w:rsid w:val="0007654E"/>
    <w:rsid w:val="000808FB"/>
    <w:rsid w:val="000819CB"/>
    <w:rsid w:val="000821CD"/>
    <w:rsid w:val="0008470A"/>
    <w:rsid w:val="0008489D"/>
    <w:rsid w:val="00084A7B"/>
    <w:rsid w:val="00084BFA"/>
    <w:rsid w:val="00084D03"/>
    <w:rsid w:val="00085341"/>
    <w:rsid w:val="00086898"/>
    <w:rsid w:val="0008764D"/>
    <w:rsid w:val="0009037A"/>
    <w:rsid w:val="0009045B"/>
    <w:rsid w:val="000929EB"/>
    <w:rsid w:val="00093930"/>
    <w:rsid w:val="00093B48"/>
    <w:rsid w:val="00093C3D"/>
    <w:rsid w:val="0009524F"/>
    <w:rsid w:val="00095532"/>
    <w:rsid w:val="00095745"/>
    <w:rsid w:val="00095AB9"/>
    <w:rsid w:val="0009719C"/>
    <w:rsid w:val="00097450"/>
    <w:rsid w:val="000A1C27"/>
    <w:rsid w:val="000A1FFD"/>
    <w:rsid w:val="000A311F"/>
    <w:rsid w:val="000A38E1"/>
    <w:rsid w:val="000A7A65"/>
    <w:rsid w:val="000B1976"/>
    <w:rsid w:val="000B1B47"/>
    <w:rsid w:val="000B22B3"/>
    <w:rsid w:val="000B2474"/>
    <w:rsid w:val="000B27C8"/>
    <w:rsid w:val="000B5AC8"/>
    <w:rsid w:val="000B5F45"/>
    <w:rsid w:val="000B6512"/>
    <w:rsid w:val="000B68A8"/>
    <w:rsid w:val="000B76C2"/>
    <w:rsid w:val="000C0CE2"/>
    <w:rsid w:val="000C1C13"/>
    <w:rsid w:val="000C2C2F"/>
    <w:rsid w:val="000C3FEF"/>
    <w:rsid w:val="000C4B08"/>
    <w:rsid w:val="000C4E9E"/>
    <w:rsid w:val="000C617D"/>
    <w:rsid w:val="000C6E53"/>
    <w:rsid w:val="000C7C4E"/>
    <w:rsid w:val="000D447C"/>
    <w:rsid w:val="000D488C"/>
    <w:rsid w:val="000D5A9D"/>
    <w:rsid w:val="000D5B6F"/>
    <w:rsid w:val="000D6F62"/>
    <w:rsid w:val="000D7443"/>
    <w:rsid w:val="000E0736"/>
    <w:rsid w:val="000E0814"/>
    <w:rsid w:val="000E23A5"/>
    <w:rsid w:val="000E23F0"/>
    <w:rsid w:val="000E2FE2"/>
    <w:rsid w:val="000E3B73"/>
    <w:rsid w:val="000E4992"/>
    <w:rsid w:val="000E53BA"/>
    <w:rsid w:val="000E58EB"/>
    <w:rsid w:val="000E654E"/>
    <w:rsid w:val="000E659A"/>
    <w:rsid w:val="000E6F22"/>
    <w:rsid w:val="000F0B4C"/>
    <w:rsid w:val="000F1D10"/>
    <w:rsid w:val="000F2890"/>
    <w:rsid w:val="000F3DC8"/>
    <w:rsid w:val="000F74B0"/>
    <w:rsid w:val="00101B19"/>
    <w:rsid w:val="00101CB0"/>
    <w:rsid w:val="00103B96"/>
    <w:rsid w:val="001046D4"/>
    <w:rsid w:val="00105122"/>
    <w:rsid w:val="001072A8"/>
    <w:rsid w:val="00107B72"/>
    <w:rsid w:val="00111308"/>
    <w:rsid w:val="00111799"/>
    <w:rsid w:val="00111AE9"/>
    <w:rsid w:val="00111C98"/>
    <w:rsid w:val="00112C07"/>
    <w:rsid w:val="00113223"/>
    <w:rsid w:val="00113692"/>
    <w:rsid w:val="00113A43"/>
    <w:rsid w:val="001140F8"/>
    <w:rsid w:val="00114CFB"/>
    <w:rsid w:val="00116C71"/>
    <w:rsid w:val="00117AC7"/>
    <w:rsid w:val="00117F54"/>
    <w:rsid w:val="001212B5"/>
    <w:rsid w:val="00121F40"/>
    <w:rsid w:val="0012280B"/>
    <w:rsid w:val="00124952"/>
    <w:rsid w:val="001269B9"/>
    <w:rsid w:val="00130ECF"/>
    <w:rsid w:val="001337A0"/>
    <w:rsid w:val="00133F0A"/>
    <w:rsid w:val="00137664"/>
    <w:rsid w:val="00137C0C"/>
    <w:rsid w:val="00137E2A"/>
    <w:rsid w:val="001406BA"/>
    <w:rsid w:val="00142DF6"/>
    <w:rsid w:val="00142F4A"/>
    <w:rsid w:val="00144115"/>
    <w:rsid w:val="00144E26"/>
    <w:rsid w:val="00146167"/>
    <w:rsid w:val="00146ED5"/>
    <w:rsid w:val="00147837"/>
    <w:rsid w:val="00152C27"/>
    <w:rsid w:val="001531A6"/>
    <w:rsid w:val="00154AD5"/>
    <w:rsid w:val="00155185"/>
    <w:rsid w:val="001608E0"/>
    <w:rsid w:val="00163CFA"/>
    <w:rsid w:val="00164BA3"/>
    <w:rsid w:val="00170EBC"/>
    <w:rsid w:val="00171A1C"/>
    <w:rsid w:val="00174094"/>
    <w:rsid w:val="00175000"/>
    <w:rsid w:val="00175045"/>
    <w:rsid w:val="00175EB9"/>
    <w:rsid w:val="00180603"/>
    <w:rsid w:val="00181BC1"/>
    <w:rsid w:val="00183445"/>
    <w:rsid w:val="00184162"/>
    <w:rsid w:val="0018485F"/>
    <w:rsid w:val="00185E1F"/>
    <w:rsid w:val="00186324"/>
    <w:rsid w:val="001866A6"/>
    <w:rsid w:val="00191E63"/>
    <w:rsid w:val="00192004"/>
    <w:rsid w:val="00193ED2"/>
    <w:rsid w:val="00193FB9"/>
    <w:rsid w:val="001A0912"/>
    <w:rsid w:val="001A09C7"/>
    <w:rsid w:val="001A3997"/>
    <w:rsid w:val="001A47F0"/>
    <w:rsid w:val="001A530F"/>
    <w:rsid w:val="001A5406"/>
    <w:rsid w:val="001A6F2F"/>
    <w:rsid w:val="001A7638"/>
    <w:rsid w:val="001A7CCA"/>
    <w:rsid w:val="001B0370"/>
    <w:rsid w:val="001B1901"/>
    <w:rsid w:val="001B1D21"/>
    <w:rsid w:val="001B1D7A"/>
    <w:rsid w:val="001B2114"/>
    <w:rsid w:val="001B34D7"/>
    <w:rsid w:val="001B5863"/>
    <w:rsid w:val="001C0074"/>
    <w:rsid w:val="001C0C36"/>
    <w:rsid w:val="001C1242"/>
    <w:rsid w:val="001C1B90"/>
    <w:rsid w:val="001C20D5"/>
    <w:rsid w:val="001C2C62"/>
    <w:rsid w:val="001C2E97"/>
    <w:rsid w:val="001C2F91"/>
    <w:rsid w:val="001C407E"/>
    <w:rsid w:val="001C47E0"/>
    <w:rsid w:val="001C4C4D"/>
    <w:rsid w:val="001C61AF"/>
    <w:rsid w:val="001C793D"/>
    <w:rsid w:val="001D0AA6"/>
    <w:rsid w:val="001D2472"/>
    <w:rsid w:val="001D353B"/>
    <w:rsid w:val="001D4D98"/>
    <w:rsid w:val="001D57EC"/>
    <w:rsid w:val="001D5F12"/>
    <w:rsid w:val="001D7388"/>
    <w:rsid w:val="001E01F4"/>
    <w:rsid w:val="001E139D"/>
    <w:rsid w:val="001E175F"/>
    <w:rsid w:val="001E2490"/>
    <w:rsid w:val="001E40EC"/>
    <w:rsid w:val="001E4933"/>
    <w:rsid w:val="001E49B5"/>
    <w:rsid w:val="001E5474"/>
    <w:rsid w:val="001E5505"/>
    <w:rsid w:val="001E5987"/>
    <w:rsid w:val="001E6FDE"/>
    <w:rsid w:val="001F0DED"/>
    <w:rsid w:val="001F16D4"/>
    <w:rsid w:val="001F1D94"/>
    <w:rsid w:val="001F2102"/>
    <w:rsid w:val="001F3897"/>
    <w:rsid w:val="001F4644"/>
    <w:rsid w:val="001F6939"/>
    <w:rsid w:val="001F6A84"/>
    <w:rsid w:val="002005D6"/>
    <w:rsid w:val="00200FFD"/>
    <w:rsid w:val="0020175C"/>
    <w:rsid w:val="0020294D"/>
    <w:rsid w:val="00203382"/>
    <w:rsid w:val="00203501"/>
    <w:rsid w:val="00206795"/>
    <w:rsid w:val="00206915"/>
    <w:rsid w:val="002069AB"/>
    <w:rsid w:val="002100D3"/>
    <w:rsid w:val="00214A2B"/>
    <w:rsid w:val="00214FA5"/>
    <w:rsid w:val="00215330"/>
    <w:rsid w:val="00215D93"/>
    <w:rsid w:val="00215D96"/>
    <w:rsid w:val="00216290"/>
    <w:rsid w:val="002166C7"/>
    <w:rsid w:val="00216A5B"/>
    <w:rsid w:val="00216FD3"/>
    <w:rsid w:val="00221EA1"/>
    <w:rsid w:val="0022385C"/>
    <w:rsid w:val="00223C89"/>
    <w:rsid w:val="00224809"/>
    <w:rsid w:val="00225EE8"/>
    <w:rsid w:val="00226402"/>
    <w:rsid w:val="00230496"/>
    <w:rsid w:val="00230D92"/>
    <w:rsid w:val="0023241D"/>
    <w:rsid w:val="00233E7E"/>
    <w:rsid w:val="0023409A"/>
    <w:rsid w:val="0023550A"/>
    <w:rsid w:val="00235C06"/>
    <w:rsid w:val="0023602C"/>
    <w:rsid w:val="00236279"/>
    <w:rsid w:val="00240505"/>
    <w:rsid w:val="00241B4C"/>
    <w:rsid w:val="00242203"/>
    <w:rsid w:val="002442F5"/>
    <w:rsid w:val="00245894"/>
    <w:rsid w:val="0024751C"/>
    <w:rsid w:val="00247D53"/>
    <w:rsid w:val="002504A3"/>
    <w:rsid w:val="00250D75"/>
    <w:rsid w:val="00252019"/>
    <w:rsid w:val="0025242C"/>
    <w:rsid w:val="00253113"/>
    <w:rsid w:val="002549E9"/>
    <w:rsid w:val="002553C9"/>
    <w:rsid w:val="002576B3"/>
    <w:rsid w:val="002608C3"/>
    <w:rsid w:val="00260FD2"/>
    <w:rsid w:val="00261637"/>
    <w:rsid w:val="00261F68"/>
    <w:rsid w:val="0026211B"/>
    <w:rsid w:val="0026343B"/>
    <w:rsid w:val="002643E0"/>
    <w:rsid w:val="0026482D"/>
    <w:rsid w:val="00266854"/>
    <w:rsid w:val="00267026"/>
    <w:rsid w:val="00270E3F"/>
    <w:rsid w:val="00270F1A"/>
    <w:rsid w:val="00271BE3"/>
    <w:rsid w:val="0027286A"/>
    <w:rsid w:val="00272F8A"/>
    <w:rsid w:val="0028140D"/>
    <w:rsid w:val="002814B9"/>
    <w:rsid w:val="00282147"/>
    <w:rsid w:val="00284761"/>
    <w:rsid w:val="00285382"/>
    <w:rsid w:val="002854A8"/>
    <w:rsid w:val="00286B3E"/>
    <w:rsid w:val="00287114"/>
    <w:rsid w:val="00287936"/>
    <w:rsid w:val="00291166"/>
    <w:rsid w:val="002913E7"/>
    <w:rsid w:val="00292173"/>
    <w:rsid w:val="00292789"/>
    <w:rsid w:val="002928BC"/>
    <w:rsid w:val="00293CCC"/>
    <w:rsid w:val="0029626C"/>
    <w:rsid w:val="0029791C"/>
    <w:rsid w:val="00297AF5"/>
    <w:rsid w:val="002A194C"/>
    <w:rsid w:val="002B12FC"/>
    <w:rsid w:val="002B76A1"/>
    <w:rsid w:val="002C2227"/>
    <w:rsid w:val="002C3DC7"/>
    <w:rsid w:val="002C42BF"/>
    <w:rsid w:val="002C45B7"/>
    <w:rsid w:val="002C476D"/>
    <w:rsid w:val="002C49BD"/>
    <w:rsid w:val="002C53EF"/>
    <w:rsid w:val="002C6A2D"/>
    <w:rsid w:val="002D03C3"/>
    <w:rsid w:val="002D0447"/>
    <w:rsid w:val="002D09CE"/>
    <w:rsid w:val="002D274A"/>
    <w:rsid w:val="002D31AC"/>
    <w:rsid w:val="002D5612"/>
    <w:rsid w:val="002D57C5"/>
    <w:rsid w:val="002D5EC1"/>
    <w:rsid w:val="002D78F8"/>
    <w:rsid w:val="002E1865"/>
    <w:rsid w:val="002E2B55"/>
    <w:rsid w:val="002E3484"/>
    <w:rsid w:val="002E39A2"/>
    <w:rsid w:val="002E441C"/>
    <w:rsid w:val="002E4A2E"/>
    <w:rsid w:val="002E4BCD"/>
    <w:rsid w:val="002E54E1"/>
    <w:rsid w:val="002E5551"/>
    <w:rsid w:val="002E56B5"/>
    <w:rsid w:val="002F0DB1"/>
    <w:rsid w:val="002F1034"/>
    <w:rsid w:val="002F114A"/>
    <w:rsid w:val="002F180E"/>
    <w:rsid w:val="002F1F3A"/>
    <w:rsid w:val="002F4AF1"/>
    <w:rsid w:val="002F7E3F"/>
    <w:rsid w:val="003013C3"/>
    <w:rsid w:val="003051EA"/>
    <w:rsid w:val="00305316"/>
    <w:rsid w:val="00306868"/>
    <w:rsid w:val="00306DD2"/>
    <w:rsid w:val="0030713E"/>
    <w:rsid w:val="00310158"/>
    <w:rsid w:val="003111E9"/>
    <w:rsid w:val="00312876"/>
    <w:rsid w:val="00312F91"/>
    <w:rsid w:val="00313F85"/>
    <w:rsid w:val="00315120"/>
    <w:rsid w:val="003161DE"/>
    <w:rsid w:val="0032007F"/>
    <w:rsid w:val="00321704"/>
    <w:rsid w:val="00324650"/>
    <w:rsid w:val="00324678"/>
    <w:rsid w:val="00324BF4"/>
    <w:rsid w:val="0033004C"/>
    <w:rsid w:val="00331537"/>
    <w:rsid w:val="00332D32"/>
    <w:rsid w:val="0033364D"/>
    <w:rsid w:val="00333C74"/>
    <w:rsid w:val="00334694"/>
    <w:rsid w:val="0033572E"/>
    <w:rsid w:val="00336B2B"/>
    <w:rsid w:val="00337408"/>
    <w:rsid w:val="00337CCE"/>
    <w:rsid w:val="00341980"/>
    <w:rsid w:val="00341C7C"/>
    <w:rsid w:val="00342BF0"/>
    <w:rsid w:val="00343BA1"/>
    <w:rsid w:val="00343F4D"/>
    <w:rsid w:val="00345772"/>
    <w:rsid w:val="003468C7"/>
    <w:rsid w:val="003469CF"/>
    <w:rsid w:val="003472A7"/>
    <w:rsid w:val="003473F4"/>
    <w:rsid w:val="00350F0F"/>
    <w:rsid w:val="0035156A"/>
    <w:rsid w:val="00353595"/>
    <w:rsid w:val="00353C75"/>
    <w:rsid w:val="00353F1B"/>
    <w:rsid w:val="00354310"/>
    <w:rsid w:val="0035665E"/>
    <w:rsid w:val="003569DE"/>
    <w:rsid w:val="003608F5"/>
    <w:rsid w:val="00362BB7"/>
    <w:rsid w:val="00365D1D"/>
    <w:rsid w:val="0036693F"/>
    <w:rsid w:val="00367DE4"/>
    <w:rsid w:val="00367FCA"/>
    <w:rsid w:val="00370966"/>
    <w:rsid w:val="00370981"/>
    <w:rsid w:val="00372A62"/>
    <w:rsid w:val="003734B0"/>
    <w:rsid w:val="00373B30"/>
    <w:rsid w:val="0037428C"/>
    <w:rsid w:val="00374E6E"/>
    <w:rsid w:val="003756D8"/>
    <w:rsid w:val="0038000B"/>
    <w:rsid w:val="003810E7"/>
    <w:rsid w:val="00382974"/>
    <w:rsid w:val="00382B93"/>
    <w:rsid w:val="00382FBD"/>
    <w:rsid w:val="00383E8B"/>
    <w:rsid w:val="00384A86"/>
    <w:rsid w:val="00384B39"/>
    <w:rsid w:val="00384F42"/>
    <w:rsid w:val="00385466"/>
    <w:rsid w:val="0038573A"/>
    <w:rsid w:val="00385AA1"/>
    <w:rsid w:val="00387376"/>
    <w:rsid w:val="003878BF"/>
    <w:rsid w:val="00387A89"/>
    <w:rsid w:val="00390186"/>
    <w:rsid w:val="003912F2"/>
    <w:rsid w:val="00393A33"/>
    <w:rsid w:val="00393FC0"/>
    <w:rsid w:val="00394332"/>
    <w:rsid w:val="00394F0D"/>
    <w:rsid w:val="0039570B"/>
    <w:rsid w:val="00396BDD"/>
    <w:rsid w:val="00396BDE"/>
    <w:rsid w:val="003A0A50"/>
    <w:rsid w:val="003A0B98"/>
    <w:rsid w:val="003A0DC4"/>
    <w:rsid w:val="003A3EB6"/>
    <w:rsid w:val="003A7D28"/>
    <w:rsid w:val="003B15A9"/>
    <w:rsid w:val="003B1780"/>
    <w:rsid w:val="003B3350"/>
    <w:rsid w:val="003B349D"/>
    <w:rsid w:val="003B4FC9"/>
    <w:rsid w:val="003B4FE8"/>
    <w:rsid w:val="003B5FEB"/>
    <w:rsid w:val="003B7288"/>
    <w:rsid w:val="003B76A3"/>
    <w:rsid w:val="003B7E81"/>
    <w:rsid w:val="003C40F3"/>
    <w:rsid w:val="003C48A5"/>
    <w:rsid w:val="003C5355"/>
    <w:rsid w:val="003C682A"/>
    <w:rsid w:val="003D1EAD"/>
    <w:rsid w:val="003D2818"/>
    <w:rsid w:val="003D2AE9"/>
    <w:rsid w:val="003D4551"/>
    <w:rsid w:val="003D54CA"/>
    <w:rsid w:val="003D5BF0"/>
    <w:rsid w:val="003E287F"/>
    <w:rsid w:val="003E4E54"/>
    <w:rsid w:val="003E54AF"/>
    <w:rsid w:val="003E615D"/>
    <w:rsid w:val="003E6182"/>
    <w:rsid w:val="003E676B"/>
    <w:rsid w:val="003E781D"/>
    <w:rsid w:val="003F1D47"/>
    <w:rsid w:val="003F41B0"/>
    <w:rsid w:val="003F498C"/>
    <w:rsid w:val="003F64DD"/>
    <w:rsid w:val="003F6586"/>
    <w:rsid w:val="00400131"/>
    <w:rsid w:val="00400552"/>
    <w:rsid w:val="00401151"/>
    <w:rsid w:val="00401DB1"/>
    <w:rsid w:val="0040262A"/>
    <w:rsid w:val="004048B9"/>
    <w:rsid w:val="00405FA5"/>
    <w:rsid w:val="004071F3"/>
    <w:rsid w:val="0041077B"/>
    <w:rsid w:val="004109B9"/>
    <w:rsid w:val="00410C38"/>
    <w:rsid w:val="0041187E"/>
    <w:rsid w:val="00411F38"/>
    <w:rsid w:val="00412025"/>
    <w:rsid w:val="004122D9"/>
    <w:rsid w:val="00412423"/>
    <w:rsid w:val="004144EA"/>
    <w:rsid w:val="00414C11"/>
    <w:rsid w:val="00414D7B"/>
    <w:rsid w:val="00415048"/>
    <w:rsid w:val="004150AB"/>
    <w:rsid w:val="004163CB"/>
    <w:rsid w:val="0041669C"/>
    <w:rsid w:val="00417072"/>
    <w:rsid w:val="00417239"/>
    <w:rsid w:val="00417FAA"/>
    <w:rsid w:val="004200B5"/>
    <w:rsid w:val="0042318A"/>
    <w:rsid w:val="0042631C"/>
    <w:rsid w:val="004266CF"/>
    <w:rsid w:val="00427504"/>
    <w:rsid w:val="00427570"/>
    <w:rsid w:val="00430FE3"/>
    <w:rsid w:val="00433118"/>
    <w:rsid w:val="00433128"/>
    <w:rsid w:val="00437369"/>
    <w:rsid w:val="004376DF"/>
    <w:rsid w:val="00441071"/>
    <w:rsid w:val="00441DAC"/>
    <w:rsid w:val="0044217C"/>
    <w:rsid w:val="00442B53"/>
    <w:rsid w:val="004430C0"/>
    <w:rsid w:val="00446544"/>
    <w:rsid w:val="00446EF1"/>
    <w:rsid w:val="00447FA5"/>
    <w:rsid w:val="00450202"/>
    <w:rsid w:val="00451048"/>
    <w:rsid w:val="0045219A"/>
    <w:rsid w:val="004525D9"/>
    <w:rsid w:val="0045292B"/>
    <w:rsid w:val="00454BC3"/>
    <w:rsid w:val="004551AB"/>
    <w:rsid w:val="00455824"/>
    <w:rsid w:val="00456458"/>
    <w:rsid w:val="00457385"/>
    <w:rsid w:val="00457E65"/>
    <w:rsid w:val="004604D4"/>
    <w:rsid w:val="00461386"/>
    <w:rsid w:val="004616A7"/>
    <w:rsid w:val="00463461"/>
    <w:rsid w:val="004635B6"/>
    <w:rsid w:val="00464817"/>
    <w:rsid w:val="0046645F"/>
    <w:rsid w:val="004668B0"/>
    <w:rsid w:val="0046733F"/>
    <w:rsid w:val="00471134"/>
    <w:rsid w:val="00473339"/>
    <w:rsid w:val="004749D8"/>
    <w:rsid w:val="00474F97"/>
    <w:rsid w:val="00475280"/>
    <w:rsid w:val="00475F10"/>
    <w:rsid w:val="00477140"/>
    <w:rsid w:val="0048044A"/>
    <w:rsid w:val="004835BE"/>
    <w:rsid w:val="00483BA8"/>
    <w:rsid w:val="004856B9"/>
    <w:rsid w:val="00485CB9"/>
    <w:rsid w:val="00490D78"/>
    <w:rsid w:val="004912E3"/>
    <w:rsid w:val="0049142D"/>
    <w:rsid w:val="0049145A"/>
    <w:rsid w:val="00492465"/>
    <w:rsid w:val="004950AE"/>
    <w:rsid w:val="00495479"/>
    <w:rsid w:val="004979D5"/>
    <w:rsid w:val="004A0989"/>
    <w:rsid w:val="004A16C4"/>
    <w:rsid w:val="004A1F01"/>
    <w:rsid w:val="004A2498"/>
    <w:rsid w:val="004A2635"/>
    <w:rsid w:val="004A2679"/>
    <w:rsid w:val="004A32F2"/>
    <w:rsid w:val="004A3C60"/>
    <w:rsid w:val="004A4DDF"/>
    <w:rsid w:val="004A63AF"/>
    <w:rsid w:val="004A6945"/>
    <w:rsid w:val="004A71A5"/>
    <w:rsid w:val="004B0BA7"/>
    <w:rsid w:val="004B16ED"/>
    <w:rsid w:val="004B1BF7"/>
    <w:rsid w:val="004B1C04"/>
    <w:rsid w:val="004B1DB2"/>
    <w:rsid w:val="004B27EA"/>
    <w:rsid w:val="004B2DA4"/>
    <w:rsid w:val="004B2E1B"/>
    <w:rsid w:val="004B2F95"/>
    <w:rsid w:val="004B4EE7"/>
    <w:rsid w:val="004B57BE"/>
    <w:rsid w:val="004B7413"/>
    <w:rsid w:val="004B744B"/>
    <w:rsid w:val="004B7581"/>
    <w:rsid w:val="004C08A3"/>
    <w:rsid w:val="004C10F9"/>
    <w:rsid w:val="004C128C"/>
    <w:rsid w:val="004C1F6C"/>
    <w:rsid w:val="004C30B4"/>
    <w:rsid w:val="004D2FC2"/>
    <w:rsid w:val="004D39BC"/>
    <w:rsid w:val="004D50E7"/>
    <w:rsid w:val="004D7B67"/>
    <w:rsid w:val="004D7FF1"/>
    <w:rsid w:val="004E00CE"/>
    <w:rsid w:val="004E0452"/>
    <w:rsid w:val="004E0CE4"/>
    <w:rsid w:val="004E0E23"/>
    <w:rsid w:val="004E1B8E"/>
    <w:rsid w:val="004E2D89"/>
    <w:rsid w:val="004E3975"/>
    <w:rsid w:val="004E47C6"/>
    <w:rsid w:val="004E4C2A"/>
    <w:rsid w:val="004E4ECB"/>
    <w:rsid w:val="004E57EF"/>
    <w:rsid w:val="004E5EB9"/>
    <w:rsid w:val="004E6954"/>
    <w:rsid w:val="004E778A"/>
    <w:rsid w:val="004F0C43"/>
    <w:rsid w:val="004F17F8"/>
    <w:rsid w:val="004F1DCC"/>
    <w:rsid w:val="004F2451"/>
    <w:rsid w:val="004F32AB"/>
    <w:rsid w:val="004F402D"/>
    <w:rsid w:val="004F4A16"/>
    <w:rsid w:val="004F5164"/>
    <w:rsid w:val="004F586B"/>
    <w:rsid w:val="004F6311"/>
    <w:rsid w:val="004F76C5"/>
    <w:rsid w:val="004F77E8"/>
    <w:rsid w:val="00500CEF"/>
    <w:rsid w:val="005015DE"/>
    <w:rsid w:val="0050357A"/>
    <w:rsid w:val="00503890"/>
    <w:rsid w:val="00507050"/>
    <w:rsid w:val="00507B04"/>
    <w:rsid w:val="00507EDE"/>
    <w:rsid w:val="00511CA7"/>
    <w:rsid w:val="00511FCC"/>
    <w:rsid w:val="00513394"/>
    <w:rsid w:val="00513A15"/>
    <w:rsid w:val="00513C30"/>
    <w:rsid w:val="00514A72"/>
    <w:rsid w:val="00514E7C"/>
    <w:rsid w:val="005151BF"/>
    <w:rsid w:val="00515E72"/>
    <w:rsid w:val="005175C8"/>
    <w:rsid w:val="0052132F"/>
    <w:rsid w:val="005216CE"/>
    <w:rsid w:val="00523DA3"/>
    <w:rsid w:val="00523DB0"/>
    <w:rsid w:val="0052444E"/>
    <w:rsid w:val="005255FA"/>
    <w:rsid w:val="005262C7"/>
    <w:rsid w:val="00526613"/>
    <w:rsid w:val="00530C7A"/>
    <w:rsid w:val="00531728"/>
    <w:rsid w:val="00531A31"/>
    <w:rsid w:val="0053289F"/>
    <w:rsid w:val="00533884"/>
    <w:rsid w:val="00535C54"/>
    <w:rsid w:val="0053625C"/>
    <w:rsid w:val="005367DD"/>
    <w:rsid w:val="00537B12"/>
    <w:rsid w:val="00537BD0"/>
    <w:rsid w:val="00537C9B"/>
    <w:rsid w:val="005410B5"/>
    <w:rsid w:val="005416AA"/>
    <w:rsid w:val="0054183A"/>
    <w:rsid w:val="00543F35"/>
    <w:rsid w:val="005444DF"/>
    <w:rsid w:val="00546D53"/>
    <w:rsid w:val="0054726E"/>
    <w:rsid w:val="00547326"/>
    <w:rsid w:val="00551F77"/>
    <w:rsid w:val="00552AE6"/>
    <w:rsid w:val="00552C0D"/>
    <w:rsid w:val="00553068"/>
    <w:rsid w:val="00554F78"/>
    <w:rsid w:val="0055674D"/>
    <w:rsid w:val="00561D85"/>
    <w:rsid w:val="0056506F"/>
    <w:rsid w:val="0056782C"/>
    <w:rsid w:val="00567B40"/>
    <w:rsid w:val="00570090"/>
    <w:rsid w:val="00572397"/>
    <w:rsid w:val="00573C05"/>
    <w:rsid w:val="005767EC"/>
    <w:rsid w:val="0057689A"/>
    <w:rsid w:val="00577BE7"/>
    <w:rsid w:val="00577F32"/>
    <w:rsid w:val="005813E5"/>
    <w:rsid w:val="0058222E"/>
    <w:rsid w:val="00582252"/>
    <w:rsid w:val="00582620"/>
    <w:rsid w:val="00582727"/>
    <w:rsid w:val="00584043"/>
    <w:rsid w:val="00586607"/>
    <w:rsid w:val="00586856"/>
    <w:rsid w:val="00587A15"/>
    <w:rsid w:val="00590F43"/>
    <w:rsid w:val="005916C6"/>
    <w:rsid w:val="005920E2"/>
    <w:rsid w:val="00593470"/>
    <w:rsid w:val="0059370E"/>
    <w:rsid w:val="005949E8"/>
    <w:rsid w:val="00594DF2"/>
    <w:rsid w:val="00595DE7"/>
    <w:rsid w:val="005966EE"/>
    <w:rsid w:val="00597752"/>
    <w:rsid w:val="005A05FF"/>
    <w:rsid w:val="005A266B"/>
    <w:rsid w:val="005A7DC8"/>
    <w:rsid w:val="005B1154"/>
    <w:rsid w:val="005B1239"/>
    <w:rsid w:val="005B1A50"/>
    <w:rsid w:val="005B2D12"/>
    <w:rsid w:val="005B4258"/>
    <w:rsid w:val="005B6233"/>
    <w:rsid w:val="005B6C51"/>
    <w:rsid w:val="005C0613"/>
    <w:rsid w:val="005C14D1"/>
    <w:rsid w:val="005C3653"/>
    <w:rsid w:val="005C53EE"/>
    <w:rsid w:val="005C61F7"/>
    <w:rsid w:val="005C7193"/>
    <w:rsid w:val="005D0047"/>
    <w:rsid w:val="005D06D0"/>
    <w:rsid w:val="005D0CB9"/>
    <w:rsid w:val="005D10C3"/>
    <w:rsid w:val="005D385A"/>
    <w:rsid w:val="005D3974"/>
    <w:rsid w:val="005D52D7"/>
    <w:rsid w:val="005D5B82"/>
    <w:rsid w:val="005E242F"/>
    <w:rsid w:val="005E2F84"/>
    <w:rsid w:val="005E3CFD"/>
    <w:rsid w:val="005E56F5"/>
    <w:rsid w:val="005E69B0"/>
    <w:rsid w:val="005E7B97"/>
    <w:rsid w:val="005F1A93"/>
    <w:rsid w:val="005F2E8C"/>
    <w:rsid w:val="005F3779"/>
    <w:rsid w:val="005F431D"/>
    <w:rsid w:val="005F4A00"/>
    <w:rsid w:val="005F4BB7"/>
    <w:rsid w:val="005F5D0C"/>
    <w:rsid w:val="005F6A9D"/>
    <w:rsid w:val="005F6D83"/>
    <w:rsid w:val="005F7345"/>
    <w:rsid w:val="00600355"/>
    <w:rsid w:val="00600C80"/>
    <w:rsid w:val="00602FA2"/>
    <w:rsid w:val="006030B9"/>
    <w:rsid w:val="006035F2"/>
    <w:rsid w:val="00604143"/>
    <w:rsid w:val="00604FF4"/>
    <w:rsid w:val="006054DA"/>
    <w:rsid w:val="0060568C"/>
    <w:rsid w:val="0061134B"/>
    <w:rsid w:val="00612847"/>
    <w:rsid w:val="00613287"/>
    <w:rsid w:val="0061355D"/>
    <w:rsid w:val="006216FA"/>
    <w:rsid w:val="00623E2A"/>
    <w:rsid w:val="00624119"/>
    <w:rsid w:val="006255AC"/>
    <w:rsid w:val="006268D3"/>
    <w:rsid w:val="0062754D"/>
    <w:rsid w:val="00630852"/>
    <w:rsid w:val="0063168E"/>
    <w:rsid w:val="0063192B"/>
    <w:rsid w:val="0063309D"/>
    <w:rsid w:val="00633259"/>
    <w:rsid w:val="00634BF6"/>
    <w:rsid w:val="00637B61"/>
    <w:rsid w:val="006418A8"/>
    <w:rsid w:val="006424FD"/>
    <w:rsid w:val="00642F74"/>
    <w:rsid w:val="0064489B"/>
    <w:rsid w:val="006453F9"/>
    <w:rsid w:val="00645A64"/>
    <w:rsid w:val="00645E7C"/>
    <w:rsid w:val="00652FFD"/>
    <w:rsid w:val="0065487B"/>
    <w:rsid w:val="0065632C"/>
    <w:rsid w:val="00657A38"/>
    <w:rsid w:val="006604FD"/>
    <w:rsid w:val="00662DE0"/>
    <w:rsid w:val="00665A11"/>
    <w:rsid w:val="00666569"/>
    <w:rsid w:val="0066680A"/>
    <w:rsid w:val="00666883"/>
    <w:rsid w:val="00670403"/>
    <w:rsid w:val="006708D4"/>
    <w:rsid w:val="006712F9"/>
    <w:rsid w:val="00672764"/>
    <w:rsid w:val="0067279A"/>
    <w:rsid w:val="00672E1B"/>
    <w:rsid w:val="00672E59"/>
    <w:rsid w:val="00673567"/>
    <w:rsid w:val="006737D5"/>
    <w:rsid w:val="006745F7"/>
    <w:rsid w:val="006748BE"/>
    <w:rsid w:val="00675B7D"/>
    <w:rsid w:val="006767BE"/>
    <w:rsid w:val="00677998"/>
    <w:rsid w:val="006816B8"/>
    <w:rsid w:val="00682F03"/>
    <w:rsid w:val="00683141"/>
    <w:rsid w:val="0068481A"/>
    <w:rsid w:val="00686571"/>
    <w:rsid w:val="006872A5"/>
    <w:rsid w:val="006874EF"/>
    <w:rsid w:val="0069125F"/>
    <w:rsid w:val="0069217E"/>
    <w:rsid w:val="00695348"/>
    <w:rsid w:val="00696584"/>
    <w:rsid w:val="00697043"/>
    <w:rsid w:val="006A0324"/>
    <w:rsid w:val="006A0AFE"/>
    <w:rsid w:val="006A0BF7"/>
    <w:rsid w:val="006A19B0"/>
    <w:rsid w:val="006A1D8C"/>
    <w:rsid w:val="006A2827"/>
    <w:rsid w:val="006A3354"/>
    <w:rsid w:val="006A527A"/>
    <w:rsid w:val="006A56B0"/>
    <w:rsid w:val="006A573E"/>
    <w:rsid w:val="006A6FD9"/>
    <w:rsid w:val="006A7900"/>
    <w:rsid w:val="006B0698"/>
    <w:rsid w:val="006B1235"/>
    <w:rsid w:val="006B1337"/>
    <w:rsid w:val="006B1A19"/>
    <w:rsid w:val="006B1E4F"/>
    <w:rsid w:val="006B2E77"/>
    <w:rsid w:val="006B4A8B"/>
    <w:rsid w:val="006B582F"/>
    <w:rsid w:val="006B7810"/>
    <w:rsid w:val="006B7EAA"/>
    <w:rsid w:val="006B7F2B"/>
    <w:rsid w:val="006C0E6E"/>
    <w:rsid w:val="006C199B"/>
    <w:rsid w:val="006C29C8"/>
    <w:rsid w:val="006C2D85"/>
    <w:rsid w:val="006C3327"/>
    <w:rsid w:val="006C3625"/>
    <w:rsid w:val="006C4020"/>
    <w:rsid w:val="006C5004"/>
    <w:rsid w:val="006C5023"/>
    <w:rsid w:val="006C5E5F"/>
    <w:rsid w:val="006C6806"/>
    <w:rsid w:val="006C71BA"/>
    <w:rsid w:val="006C731F"/>
    <w:rsid w:val="006D15A0"/>
    <w:rsid w:val="006D3593"/>
    <w:rsid w:val="006D487F"/>
    <w:rsid w:val="006D4A47"/>
    <w:rsid w:val="006D4F13"/>
    <w:rsid w:val="006D576A"/>
    <w:rsid w:val="006D66A9"/>
    <w:rsid w:val="006D6AD2"/>
    <w:rsid w:val="006D753C"/>
    <w:rsid w:val="006D79C7"/>
    <w:rsid w:val="006D7C0F"/>
    <w:rsid w:val="006E0513"/>
    <w:rsid w:val="006E1A04"/>
    <w:rsid w:val="006E22C9"/>
    <w:rsid w:val="006E307F"/>
    <w:rsid w:val="006E5EC3"/>
    <w:rsid w:val="006E65ED"/>
    <w:rsid w:val="006E6DA9"/>
    <w:rsid w:val="006E6E1F"/>
    <w:rsid w:val="006F0605"/>
    <w:rsid w:val="006F2468"/>
    <w:rsid w:val="006F281D"/>
    <w:rsid w:val="006F3442"/>
    <w:rsid w:val="006F472F"/>
    <w:rsid w:val="006F4C12"/>
    <w:rsid w:val="00700031"/>
    <w:rsid w:val="00700DC7"/>
    <w:rsid w:val="0070160A"/>
    <w:rsid w:val="0070164C"/>
    <w:rsid w:val="007018AA"/>
    <w:rsid w:val="00701D5F"/>
    <w:rsid w:val="00703C91"/>
    <w:rsid w:val="00705CF0"/>
    <w:rsid w:val="0070685B"/>
    <w:rsid w:val="00706BEF"/>
    <w:rsid w:val="00710808"/>
    <w:rsid w:val="007109E0"/>
    <w:rsid w:val="007122EE"/>
    <w:rsid w:val="00713001"/>
    <w:rsid w:val="00713515"/>
    <w:rsid w:val="00713848"/>
    <w:rsid w:val="007140F4"/>
    <w:rsid w:val="0071477E"/>
    <w:rsid w:val="0071547F"/>
    <w:rsid w:val="00716191"/>
    <w:rsid w:val="007170BA"/>
    <w:rsid w:val="007173F3"/>
    <w:rsid w:val="00717FF5"/>
    <w:rsid w:val="0072026E"/>
    <w:rsid w:val="00722B83"/>
    <w:rsid w:val="0072316C"/>
    <w:rsid w:val="007238FE"/>
    <w:rsid w:val="00723C3D"/>
    <w:rsid w:val="0072411F"/>
    <w:rsid w:val="00724BD7"/>
    <w:rsid w:val="007269A4"/>
    <w:rsid w:val="007306DC"/>
    <w:rsid w:val="007310FF"/>
    <w:rsid w:val="007314F3"/>
    <w:rsid w:val="0073179B"/>
    <w:rsid w:val="0073299F"/>
    <w:rsid w:val="00733F61"/>
    <w:rsid w:val="007345A1"/>
    <w:rsid w:val="00734D43"/>
    <w:rsid w:val="00735576"/>
    <w:rsid w:val="00735731"/>
    <w:rsid w:val="007357CA"/>
    <w:rsid w:val="00736BAC"/>
    <w:rsid w:val="00736D27"/>
    <w:rsid w:val="0073775E"/>
    <w:rsid w:val="007412B9"/>
    <w:rsid w:val="007424B0"/>
    <w:rsid w:val="00742C63"/>
    <w:rsid w:val="007452C1"/>
    <w:rsid w:val="00745503"/>
    <w:rsid w:val="00747CE7"/>
    <w:rsid w:val="0075181A"/>
    <w:rsid w:val="00752BCD"/>
    <w:rsid w:val="00752F99"/>
    <w:rsid w:val="0075348E"/>
    <w:rsid w:val="00753BC4"/>
    <w:rsid w:val="007541B2"/>
    <w:rsid w:val="00754894"/>
    <w:rsid w:val="00754DCD"/>
    <w:rsid w:val="0075503D"/>
    <w:rsid w:val="0075631D"/>
    <w:rsid w:val="00756866"/>
    <w:rsid w:val="007570CE"/>
    <w:rsid w:val="0075713B"/>
    <w:rsid w:val="00762EC9"/>
    <w:rsid w:val="00763283"/>
    <w:rsid w:val="0076387F"/>
    <w:rsid w:val="00763C80"/>
    <w:rsid w:val="00763C9F"/>
    <w:rsid w:val="00766949"/>
    <w:rsid w:val="00766A33"/>
    <w:rsid w:val="00766EC8"/>
    <w:rsid w:val="00771726"/>
    <w:rsid w:val="00772668"/>
    <w:rsid w:val="007739D3"/>
    <w:rsid w:val="007741AB"/>
    <w:rsid w:val="00777986"/>
    <w:rsid w:val="00780AC3"/>
    <w:rsid w:val="00782EBA"/>
    <w:rsid w:val="00784B1D"/>
    <w:rsid w:val="00785710"/>
    <w:rsid w:val="00786B08"/>
    <w:rsid w:val="0078766D"/>
    <w:rsid w:val="00787A89"/>
    <w:rsid w:val="007905D2"/>
    <w:rsid w:val="00791216"/>
    <w:rsid w:val="00793631"/>
    <w:rsid w:val="007942F3"/>
    <w:rsid w:val="007947BB"/>
    <w:rsid w:val="007948B0"/>
    <w:rsid w:val="00794DE2"/>
    <w:rsid w:val="00795261"/>
    <w:rsid w:val="00795AE2"/>
    <w:rsid w:val="00795F64"/>
    <w:rsid w:val="00796A0B"/>
    <w:rsid w:val="00797879"/>
    <w:rsid w:val="007A0A20"/>
    <w:rsid w:val="007A0EEE"/>
    <w:rsid w:val="007A1B2F"/>
    <w:rsid w:val="007A1F7D"/>
    <w:rsid w:val="007A3B09"/>
    <w:rsid w:val="007A635F"/>
    <w:rsid w:val="007A79EF"/>
    <w:rsid w:val="007A7BFE"/>
    <w:rsid w:val="007B061E"/>
    <w:rsid w:val="007B13A0"/>
    <w:rsid w:val="007B143A"/>
    <w:rsid w:val="007B1BF3"/>
    <w:rsid w:val="007B2BEA"/>
    <w:rsid w:val="007B3058"/>
    <w:rsid w:val="007B4AEE"/>
    <w:rsid w:val="007B54CF"/>
    <w:rsid w:val="007B701C"/>
    <w:rsid w:val="007B70E8"/>
    <w:rsid w:val="007B793D"/>
    <w:rsid w:val="007C13E6"/>
    <w:rsid w:val="007C1A34"/>
    <w:rsid w:val="007C2227"/>
    <w:rsid w:val="007C2FBC"/>
    <w:rsid w:val="007C65F7"/>
    <w:rsid w:val="007C6EEB"/>
    <w:rsid w:val="007C7173"/>
    <w:rsid w:val="007C723F"/>
    <w:rsid w:val="007D2225"/>
    <w:rsid w:val="007D46C6"/>
    <w:rsid w:val="007D5595"/>
    <w:rsid w:val="007D5D27"/>
    <w:rsid w:val="007D6EAE"/>
    <w:rsid w:val="007D7541"/>
    <w:rsid w:val="007D783A"/>
    <w:rsid w:val="007E1760"/>
    <w:rsid w:val="007E2168"/>
    <w:rsid w:val="007E46B7"/>
    <w:rsid w:val="007E476A"/>
    <w:rsid w:val="007E5EA5"/>
    <w:rsid w:val="007E60A5"/>
    <w:rsid w:val="007E6355"/>
    <w:rsid w:val="007F009A"/>
    <w:rsid w:val="007F00A4"/>
    <w:rsid w:val="007F0A43"/>
    <w:rsid w:val="007F1A52"/>
    <w:rsid w:val="007F290E"/>
    <w:rsid w:val="007F3DF7"/>
    <w:rsid w:val="007F5CBC"/>
    <w:rsid w:val="007F6AC2"/>
    <w:rsid w:val="007F7042"/>
    <w:rsid w:val="00801392"/>
    <w:rsid w:val="00802A1B"/>
    <w:rsid w:val="00802B29"/>
    <w:rsid w:val="00802BE3"/>
    <w:rsid w:val="00805CF0"/>
    <w:rsid w:val="00805E9F"/>
    <w:rsid w:val="0081103E"/>
    <w:rsid w:val="0081104C"/>
    <w:rsid w:val="00812BA1"/>
    <w:rsid w:val="008135B0"/>
    <w:rsid w:val="00814780"/>
    <w:rsid w:val="00814EA1"/>
    <w:rsid w:val="0081592C"/>
    <w:rsid w:val="00816687"/>
    <w:rsid w:val="00825236"/>
    <w:rsid w:val="00826ABA"/>
    <w:rsid w:val="00827205"/>
    <w:rsid w:val="008272B5"/>
    <w:rsid w:val="008276A4"/>
    <w:rsid w:val="0083060B"/>
    <w:rsid w:val="00830BA3"/>
    <w:rsid w:val="00830C13"/>
    <w:rsid w:val="00831362"/>
    <w:rsid w:val="008316C2"/>
    <w:rsid w:val="00832B33"/>
    <w:rsid w:val="00833513"/>
    <w:rsid w:val="0083477A"/>
    <w:rsid w:val="00836CAD"/>
    <w:rsid w:val="0083710B"/>
    <w:rsid w:val="00837915"/>
    <w:rsid w:val="00840370"/>
    <w:rsid w:val="00840B55"/>
    <w:rsid w:val="008412F7"/>
    <w:rsid w:val="00841B83"/>
    <w:rsid w:val="00841F7E"/>
    <w:rsid w:val="00842C19"/>
    <w:rsid w:val="00842E3C"/>
    <w:rsid w:val="00843B68"/>
    <w:rsid w:val="00852133"/>
    <w:rsid w:val="008541E4"/>
    <w:rsid w:val="008541FF"/>
    <w:rsid w:val="00854695"/>
    <w:rsid w:val="00854986"/>
    <w:rsid w:val="008564B4"/>
    <w:rsid w:val="008564EF"/>
    <w:rsid w:val="00861035"/>
    <w:rsid w:val="00861FC3"/>
    <w:rsid w:val="00867015"/>
    <w:rsid w:val="008674D0"/>
    <w:rsid w:val="00867657"/>
    <w:rsid w:val="0086771F"/>
    <w:rsid w:val="00870979"/>
    <w:rsid w:val="0087190E"/>
    <w:rsid w:val="00871B72"/>
    <w:rsid w:val="008730BC"/>
    <w:rsid w:val="00873EF9"/>
    <w:rsid w:val="00874808"/>
    <w:rsid w:val="0087510B"/>
    <w:rsid w:val="00875806"/>
    <w:rsid w:val="008762B1"/>
    <w:rsid w:val="00877054"/>
    <w:rsid w:val="00877A23"/>
    <w:rsid w:val="00880297"/>
    <w:rsid w:val="0088037B"/>
    <w:rsid w:val="00881611"/>
    <w:rsid w:val="00881B74"/>
    <w:rsid w:val="00882D93"/>
    <w:rsid w:val="00882E59"/>
    <w:rsid w:val="0088345B"/>
    <w:rsid w:val="00884497"/>
    <w:rsid w:val="0088628B"/>
    <w:rsid w:val="00891DCE"/>
    <w:rsid w:val="008922B5"/>
    <w:rsid w:val="008939B3"/>
    <w:rsid w:val="008948C4"/>
    <w:rsid w:val="008954EC"/>
    <w:rsid w:val="00895ADF"/>
    <w:rsid w:val="008A1672"/>
    <w:rsid w:val="008A17B0"/>
    <w:rsid w:val="008A26AB"/>
    <w:rsid w:val="008A2873"/>
    <w:rsid w:val="008A28C1"/>
    <w:rsid w:val="008A37B6"/>
    <w:rsid w:val="008A3B2B"/>
    <w:rsid w:val="008A4BFC"/>
    <w:rsid w:val="008A78F3"/>
    <w:rsid w:val="008B0430"/>
    <w:rsid w:val="008B051A"/>
    <w:rsid w:val="008B0A81"/>
    <w:rsid w:val="008B21DE"/>
    <w:rsid w:val="008B2DCA"/>
    <w:rsid w:val="008B480B"/>
    <w:rsid w:val="008B490F"/>
    <w:rsid w:val="008B65F1"/>
    <w:rsid w:val="008B7AA7"/>
    <w:rsid w:val="008C1C76"/>
    <w:rsid w:val="008C2D16"/>
    <w:rsid w:val="008C2F4B"/>
    <w:rsid w:val="008C3FBF"/>
    <w:rsid w:val="008C438F"/>
    <w:rsid w:val="008C5275"/>
    <w:rsid w:val="008C5BDE"/>
    <w:rsid w:val="008C6D27"/>
    <w:rsid w:val="008C6FF6"/>
    <w:rsid w:val="008C70AB"/>
    <w:rsid w:val="008C744A"/>
    <w:rsid w:val="008D0891"/>
    <w:rsid w:val="008D0F47"/>
    <w:rsid w:val="008D113C"/>
    <w:rsid w:val="008D1831"/>
    <w:rsid w:val="008D1BBB"/>
    <w:rsid w:val="008D25FC"/>
    <w:rsid w:val="008D2D7E"/>
    <w:rsid w:val="008D4E27"/>
    <w:rsid w:val="008D5E89"/>
    <w:rsid w:val="008E0548"/>
    <w:rsid w:val="008E08B4"/>
    <w:rsid w:val="008E0C52"/>
    <w:rsid w:val="008E3093"/>
    <w:rsid w:val="008E32C1"/>
    <w:rsid w:val="008E3731"/>
    <w:rsid w:val="008F12D1"/>
    <w:rsid w:val="008F2BC5"/>
    <w:rsid w:val="008F4560"/>
    <w:rsid w:val="008F4DF6"/>
    <w:rsid w:val="008F51C0"/>
    <w:rsid w:val="008F5A2C"/>
    <w:rsid w:val="008F7DE4"/>
    <w:rsid w:val="009001C7"/>
    <w:rsid w:val="009010BF"/>
    <w:rsid w:val="009025DD"/>
    <w:rsid w:val="00903653"/>
    <w:rsid w:val="009036A4"/>
    <w:rsid w:val="00903836"/>
    <w:rsid w:val="00903908"/>
    <w:rsid w:val="00903A8C"/>
    <w:rsid w:val="009044B5"/>
    <w:rsid w:val="00905A00"/>
    <w:rsid w:val="00906966"/>
    <w:rsid w:val="009077D6"/>
    <w:rsid w:val="00911C63"/>
    <w:rsid w:val="00913D91"/>
    <w:rsid w:val="0091493C"/>
    <w:rsid w:val="00915ACB"/>
    <w:rsid w:val="0091715D"/>
    <w:rsid w:val="009178EA"/>
    <w:rsid w:val="00920DF8"/>
    <w:rsid w:val="009243A4"/>
    <w:rsid w:val="0092449A"/>
    <w:rsid w:val="00924C11"/>
    <w:rsid w:val="00925AFB"/>
    <w:rsid w:val="0092604C"/>
    <w:rsid w:val="0092623A"/>
    <w:rsid w:val="009263DC"/>
    <w:rsid w:val="00926780"/>
    <w:rsid w:val="00926F4A"/>
    <w:rsid w:val="0092733E"/>
    <w:rsid w:val="0093114D"/>
    <w:rsid w:val="0093121D"/>
    <w:rsid w:val="0093276B"/>
    <w:rsid w:val="009335C8"/>
    <w:rsid w:val="00933EC8"/>
    <w:rsid w:val="00934D9C"/>
    <w:rsid w:val="00935FA6"/>
    <w:rsid w:val="009362BA"/>
    <w:rsid w:val="0093733A"/>
    <w:rsid w:val="00937BA9"/>
    <w:rsid w:val="00942D99"/>
    <w:rsid w:val="00943585"/>
    <w:rsid w:val="00943FDE"/>
    <w:rsid w:val="0094536C"/>
    <w:rsid w:val="009460A9"/>
    <w:rsid w:val="00946B4E"/>
    <w:rsid w:val="0094751B"/>
    <w:rsid w:val="00951427"/>
    <w:rsid w:val="00952000"/>
    <w:rsid w:val="00953048"/>
    <w:rsid w:val="00955449"/>
    <w:rsid w:val="00956B85"/>
    <w:rsid w:val="00956D76"/>
    <w:rsid w:val="009578B1"/>
    <w:rsid w:val="00957F1E"/>
    <w:rsid w:val="00960052"/>
    <w:rsid w:val="00961887"/>
    <w:rsid w:val="00963AB0"/>
    <w:rsid w:val="00963F35"/>
    <w:rsid w:val="00964C08"/>
    <w:rsid w:val="00964C20"/>
    <w:rsid w:val="00965DDB"/>
    <w:rsid w:val="00966910"/>
    <w:rsid w:val="00966D24"/>
    <w:rsid w:val="009679F1"/>
    <w:rsid w:val="0097032B"/>
    <w:rsid w:val="00971DCC"/>
    <w:rsid w:val="009729A5"/>
    <w:rsid w:val="00973005"/>
    <w:rsid w:val="009733E5"/>
    <w:rsid w:val="00973A7D"/>
    <w:rsid w:val="00976D65"/>
    <w:rsid w:val="00976E4E"/>
    <w:rsid w:val="00977195"/>
    <w:rsid w:val="00977EA2"/>
    <w:rsid w:val="00977FF7"/>
    <w:rsid w:val="00981D64"/>
    <w:rsid w:val="0098205F"/>
    <w:rsid w:val="00985A6E"/>
    <w:rsid w:val="00987F33"/>
    <w:rsid w:val="00990059"/>
    <w:rsid w:val="00990B6F"/>
    <w:rsid w:val="00990B9C"/>
    <w:rsid w:val="0099101A"/>
    <w:rsid w:val="00991F4B"/>
    <w:rsid w:val="009924C1"/>
    <w:rsid w:val="00992BD9"/>
    <w:rsid w:val="00992D36"/>
    <w:rsid w:val="0099328E"/>
    <w:rsid w:val="0099395B"/>
    <w:rsid w:val="00993E15"/>
    <w:rsid w:val="00994958"/>
    <w:rsid w:val="00994FF1"/>
    <w:rsid w:val="00995E3F"/>
    <w:rsid w:val="00995F24"/>
    <w:rsid w:val="00996375"/>
    <w:rsid w:val="009A1171"/>
    <w:rsid w:val="009A1499"/>
    <w:rsid w:val="009A1B75"/>
    <w:rsid w:val="009A347C"/>
    <w:rsid w:val="009A3750"/>
    <w:rsid w:val="009A5395"/>
    <w:rsid w:val="009A73F8"/>
    <w:rsid w:val="009A7FF9"/>
    <w:rsid w:val="009B027B"/>
    <w:rsid w:val="009B05FD"/>
    <w:rsid w:val="009B20C1"/>
    <w:rsid w:val="009B2ECF"/>
    <w:rsid w:val="009B4CAB"/>
    <w:rsid w:val="009B51DB"/>
    <w:rsid w:val="009C06E4"/>
    <w:rsid w:val="009C1568"/>
    <w:rsid w:val="009C15F1"/>
    <w:rsid w:val="009C2273"/>
    <w:rsid w:val="009C2287"/>
    <w:rsid w:val="009C48BF"/>
    <w:rsid w:val="009C4EB5"/>
    <w:rsid w:val="009C5FFB"/>
    <w:rsid w:val="009C6E0E"/>
    <w:rsid w:val="009D100F"/>
    <w:rsid w:val="009D1115"/>
    <w:rsid w:val="009D274E"/>
    <w:rsid w:val="009D298F"/>
    <w:rsid w:val="009D5B76"/>
    <w:rsid w:val="009D5D2E"/>
    <w:rsid w:val="009E1019"/>
    <w:rsid w:val="009E2628"/>
    <w:rsid w:val="009E319A"/>
    <w:rsid w:val="009E3448"/>
    <w:rsid w:val="009E3ACA"/>
    <w:rsid w:val="009E4607"/>
    <w:rsid w:val="009E4651"/>
    <w:rsid w:val="009E569C"/>
    <w:rsid w:val="009E5DD9"/>
    <w:rsid w:val="009E5EF6"/>
    <w:rsid w:val="009E606A"/>
    <w:rsid w:val="009E6EDD"/>
    <w:rsid w:val="009E7EEE"/>
    <w:rsid w:val="009F2948"/>
    <w:rsid w:val="009F435D"/>
    <w:rsid w:val="009F644F"/>
    <w:rsid w:val="009F6A88"/>
    <w:rsid w:val="009F7200"/>
    <w:rsid w:val="00A013B3"/>
    <w:rsid w:val="00A1094E"/>
    <w:rsid w:val="00A10F5F"/>
    <w:rsid w:val="00A122B4"/>
    <w:rsid w:val="00A14280"/>
    <w:rsid w:val="00A14A40"/>
    <w:rsid w:val="00A201C1"/>
    <w:rsid w:val="00A2099A"/>
    <w:rsid w:val="00A20CB3"/>
    <w:rsid w:val="00A20F6B"/>
    <w:rsid w:val="00A2113D"/>
    <w:rsid w:val="00A212CB"/>
    <w:rsid w:val="00A22272"/>
    <w:rsid w:val="00A2287B"/>
    <w:rsid w:val="00A233F1"/>
    <w:rsid w:val="00A234C5"/>
    <w:rsid w:val="00A235D7"/>
    <w:rsid w:val="00A26150"/>
    <w:rsid w:val="00A304B8"/>
    <w:rsid w:val="00A30E4E"/>
    <w:rsid w:val="00A3156D"/>
    <w:rsid w:val="00A32DE7"/>
    <w:rsid w:val="00A337AB"/>
    <w:rsid w:val="00A34951"/>
    <w:rsid w:val="00A34DD3"/>
    <w:rsid w:val="00A35313"/>
    <w:rsid w:val="00A35667"/>
    <w:rsid w:val="00A370D4"/>
    <w:rsid w:val="00A3734F"/>
    <w:rsid w:val="00A37F55"/>
    <w:rsid w:val="00A40346"/>
    <w:rsid w:val="00A40875"/>
    <w:rsid w:val="00A40ACF"/>
    <w:rsid w:val="00A4198B"/>
    <w:rsid w:val="00A42C77"/>
    <w:rsid w:val="00A45464"/>
    <w:rsid w:val="00A4567F"/>
    <w:rsid w:val="00A468A1"/>
    <w:rsid w:val="00A47A74"/>
    <w:rsid w:val="00A50DAD"/>
    <w:rsid w:val="00A51617"/>
    <w:rsid w:val="00A51F74"/>
    <w:rsid w:val="00A52C50"/>
    <w:rsid w:val="00A52F46"/>
    <w:rsid w:val="00A5380F"/>
    <w:rsid w:val="00A53874"/>
    <w:rsid w:val="00A54839"/>
    <w:rsid w:val="00A54DE4"/>
    <w:rsid w:val="00A55251"/>
    <w:rsid w:val="00A56374"/>
    <w:rsid w:val="00A57D4D"/>
    <w:rsid w:val="00A61044"/>
    <w:rsid w:val="00A619C8"/>
    <w:rsid w:val="00A61B2B"/>
    <w:rsid w:val="00A61BCF"/>
    <w:rsid w:val="00A61D52"/>
    <w:rsid w:val="00A63B22"/>
    <w:rsid w:val="00A64D42"/>
    <w:rsid w:val="00A66845"/>
    <w:rsid w:val="00A66947"/>
    <w:rsid w:val="00A66B36"/>
    <w:rsid w:val="00A67053"/>
    <w:rsid w:val="00A711D2"/>
    <w:rsid w:val="00A71407"/>
    <w:rsid w:val="00A72A5C"/>
    <w:rsid w:val="00A7399E"/>
    <w:rsid w:val="00A73E3B"/>
    <w:rsid w:val="00A73FCA"/>
    <w:rsid w:val="00A75A47"/>
    <w:rsid w:val="00A7632E"/>
    <w:rsid w:val="00A80FED"/>
    <w:rsid w:val="00A81DAD"/>
    <w:rsid w:val="00A826B3"/>
    <w:rsid w:val="00A841BE"/>
    <w:rsid w:val="00A84285"/>
    <w:rsid w:val="00A84E4F"/>
    <w:rsid w:val="00A87221"/>
    <w:rsid w:val="00A87CA1"/>
    <w:rsid w:val="00A91D0C"/>
    <w:rsid w:val="00A9209B"/>
    <w:rsid w:val="00A9286D"/>
    <w:rsid w:val="00A943D1"/>
    <w:rsid w:val="00A94BC5"/>
    <w:rsid w:val="00A957C8"/>
    <w:rsid w:val="00A95F33"/>
    <w:rsid w:val="00AA0BA0"/>
    <w:rsid w:val="00AA17B0"/>
    <w:rsid w:val="00AA26C9"/>
    <w:rsid w:val="00AA2A50"/>
    <w:rsid w:val="00AA2C44"/>
    <w:rsid w:val="00AA3D25"/>
    <w:rsid w:val="00AA5761"/>
    <w:rsid w:val="00AA665C"/>
    <w:rsid w:val="00AB017A"/>
    <w:rsid w:val="00AB0817"/>
    <w:rsid w:val="00AB10D1"/>
    <w:rsid w:val="00AB1DA0"/>
    <w:rsid w:val="00AB21CA"/>
    <w:rsid w:val="00AB3D84"/>
    <w:rsid w:val="00AB4F81"/>
    <w:rsid w:val="00AB6693"/>
    <w:rsid w:val="00AB6A62"/>
    <w:rsid w:val="00AB7380"/>
    <w:rsid w:val="00AC01FA"/>
    <w:rsid w:val="00AC24F2"/>
    <w:rsid w:val="00AC273C"/>
    <w:rsid w:val="00AC2952"/>
    <w:rsid w:val="00AC3086"/>
    <w:rsid w:val="00AC67F3"/>
    <w:rsid w:val="00AC7075"/>
    <w:rsid w:val="00AD0925"/>
    <w:rsid w:val="00AD0998"/>
    <w:rsid w:val="00AD0F45"/>
    <w:rsid w:val="00AD36EA"/>
    <w:rsid w:val="00AD527F"/>
    <w:rsid w:val="00AD56B6"/>
    <w:rsid w:val="00AD5A4B"/>
    <w:rsid w:val="00AD5E81"/>
    <w:rsid w:val="00AD7511"/>
    <w:rsid w:val="00AE078C"/>
    <w:rsid w:val="00AE1CA6"/>
    <w:rsid w:val="00AE2353"/>
    <w:rsid w:val="00AE26BD"/>
    <w:rsid w:val="00AE2FD6"/>
    <w:rsid w:val="00AE42F3"/>
    <w:rsid w:val="00AE437B"/>
    <w:rsid w:val="00AE5518"/>
    <w:rsid w:val="00AE61B1"/>
    <w:rsid w:val="00AE61F1"/>
    <w:rsid w:val="00AE6A7C"/>
    <w:rsid w:val="00AE6F55"/>
    <w:rsid w:val="00AF01EA"/>
    <w:rsid w:val="00AF0DAD"/>
    <w:rsid w:val="00AF0E29"/>
    <w:rsid w:val="00AF121F"/>
    <w:rsid w:val="00AF221A"/>
    <w:rsid w:val="00AF2A0E"/>
    <w:rsid w:val="00AF457F"/>
    <w:rsid w:val="00AF65B4"/>
    <w:rsid w:val="00B001C9"/>
    <w:rsid w:val="00B01A71"/>
    <w:rsid w:val="00B037B5"/>
    <w:rsid w:val="00B04E8E"/>
    <w:rsid w:val="00B04F11"/>
    <w:rsid w:val="00B06F1D"/>
    <w:rsid w:val="00B0713C"/>
    <w:rsid w:val="00B1024E"/>
    <w:rsid w:val="00B10F2B"/>
    <w:rsid w:val="00B12FE5"/>
    <w:rsid w:val="00B13D38"/>
    <w:rsid w:val="00B14EFB"/>
    <w:rsid w:val="00B15284"/>
    <w:rsid w:val="00B15CBD"/>
    <w:rsid w:val="00B16201"/>
    <w:rsid w:val="00B163AD"/>
    <w:rsid w:val="00B163F5"/>
    <w:rsid w:val="00B167CB"/>
    <w:rsid w:val="00B16F60"/>
    <w:rsid w:val="00B17661"/>
    <w:rsid w:val="00B17799"/>
    <w:rsid w:val="00B203D0"/>
    <w:rsid w:val="00B2505A"/>
    <w:rsid w:val="00B25266"/>
    <w:rsid w:val="00B3117E"/>
    <w:rsid w:val="00B3216F"/>
    <w:rsid w:val="00B33CBA"/>
    <w:rsid w:val="00B34D9B"/>
    <w:rsid w:val="00B357D1"/>
    <w:rsid w:val="00B35AB1"/>
    <w:rsid w:val="00B37138"/>
    <w:rsid w:val="00B37F0C"/>
    <w:rsid w:val="00B40EDD"/>
    <w:rsid w:val="00B41889"/>
    <w:rsid w:val="00B42915"/>
    <w:rsid w:val="00B43AE0"/>
    <w:rsid w:val="00B44258"/>
    <w:rsid w:val="00B46779"/>
    <w:rsid w:val="00B46AE3"/>
    <w:rsid w:val="00B46B70"/>
    <w:rsid w:val="00B473E0"/>
    <w:rsid w:val="00B50B8E"/>
    <w:rsid w:val="00B510C7"/>
    <w:rsid w:val="00B55083"/>
    <w:rsid w:val="00B564C8"/>
    <w:rsid w:val="00B56A30"/>
    <w:rsid w:val="00B56AE8"/>
    <w:rsid w:val="00B62373"/>
    <w:rsid w:val="00B6261D"/>
    <w:rsid w:val="00B63B08"/>
    <w:rsid w:val="00B64444"/>
    <w:rsid w:val="00B652C3"/>
    <w:rsid w:val="00B6587A"/>
    <w:rsid w:val="00B663A6"/>
    <w:rsid w:val="00B66C1E"/>
    <w:rsid w:val="00B71712"/>
    <w:rsid w:val="00B733B8"/>
    <w:rsid w:val="00B76DA4"/>
    <w:rsid w:val="00B77919"/>
    <w:rsid w:val="00B806DF"/>
    <w:rsid w:val="00B810FB"/>
    <w:rsid w:val="00B8143D"/>
    <w:rsid w:val="00B81880"/>
    <w:rsid w:val="00B82495"/>
    <w:rsid w:val="00B8279D"/>
    <w:rsid w:val="00B83AA7"/>
    <w:rsid w:val="00B862A2"/>
    <w:rsid w:val="00B86464"/>
    <w:rsid w:val="00B87232"/>
    <w:rsid w:val="00B90E74"/>
    <w:rsid w:val="00B95BCA"/>
    <w:rsid w:val="00B96BD1"/>
    <w:rsid w:val="00B96E94"/>
    <w:rsid w:val="00B97158"/>
    <w:rsid w:val="00B97849"/>
    <w:rsid w:val="00BA09C2"/>
    <w:rsid w:val="00BA0D3C"/>
    <w:rsid w:val="00BA14F0"/>
    <w:rsid w:val="00BA1711"/>
    <w:rsid w:val="00BA19B7"/>
    <w:rsid w:val="00BA1DDE"/>
    <w:rsid w:val="00BA3180"/>
    <w:rsid w:val="00BA3AAB"/>
    <w:rsid w:val="00BA766D"/>
    <w:rsid w:val="00BA7C07"/>
    <w:rsid w:val="00BB0B33"/>
    <w:rsid w:val="00BB1CAA"/>
    <w:rsid w:val="00BB60A0"/>
    <w:rsid w:val="00BB779C"/>
    <w:rsid w:val="00BC03FD"/>
    <w:rsid w:val="00BC256C"/>
    <w:rsid w:val="00BC2BC3"/>
    <w:rsid w:val="00BC4453"/>
    <w:rsid w:val="00BC4746"/>
    <w:rsid w:val="00BC515D"/>
    <w:rsid w:val="00BC6CF4"/>
    <w:rsid w:val="00BC6DC2"/>
    <w:rsid w:val="00BD0330"/>
    <w:rsid w:val="00BD07E5"/>
    <w:rsid w:val="00BD0B3B"/>
    <w:rsid w:val="00BD192C"/>
    <w:rsid w:val="00BD2043"/>
    <w:rsid w:val="00BD2DD3"/>
    <w:rsid w:val="00BD3CAF"/>
    <w:rsid w:val="00BD439D"/>
    <w:rsid w:val="00BD4403"/>
    <w:rsid w:val="00BD4B82"/>
    <w:rsid w:val="00BD6E35"/>
    <w:rsid w:val="00BE0E90"/>
    <w:rsid w:val="00BE0E99"/>
    <w:rsid w:val="00BE23E1"/>
    <w:rsid w:val="00BE567F"/>
    <w:rsid w:val="00BE5D27"/>
    <w:rsid w:val="00BE6D5A"/>
    <w:rsid w:val="00BE7176"/>
    <w:rsid w:val="00BE7F8A"/>
    <w:rsid w:val="00BF05E6"/>
    <w:rsid w:val="00BF1133"/>
    <w:rsid w:val="00BF1BA7"/>
    <w:rsid w:val="00BF264E"/>
    <w:rsid w:val="00BF2CA6"/>
    <w:rsid w:val="00BF409E"/>
    <w:rsid w:val="00BF442A"/>
    <w:rsid w:val="00BF6E73"/>
    <w:rsid w:val="00BF731E"/>
    <w:rsid w:val="00C00477"/>
    <w:rsid w:val="00C004F2"/>
    <w:rsid w:val="00C02624"/>
    <w:rsid w:val="00C05778"/>
    <w:rsid w:val="00C064F3"/>
    <w:rsid w:val="00C0673D"/>
    <w:rsid w:val="00C076CA"/>
    <w:rsid w:val="00C10F0A"/>
    <w:rsid w:val="00C1117C"/>
    <w:rsid w:val="00C11984"/>
    <w:rsid w:val="00C11DE3"/>
    <w:rsid w:val="00C12A61"/>
    <w:rsid w:val="00C14485"/>
    <w:rsid w:val="00C15150"/>
    <w:rsid w:val="00C155C0"/>
    <w:rsid w:val="00C15785"/>
    <w:rsid w:val="00C15932"/>
    <w:rsid w:val="00C16984"/>
    <w:rsid w:val="00C16BEF"/>
    <w:rsid w:val="00C16DDC"/>
    <w:rsid w:val="00C16DF6"/>
    <w:rsid w:val="00C21701"/>
    <w:rsid w:val="00C2299C"/>
    <w:rsid w:val="00C24298"/>
    <w:rsid w:val="00C248E4"/>
    <w:rsid w:val="00C27271"/>
    <w:rsid w:val="00C30961"/>
    <w:rsid w:val="00C30C19"/>
    <w:rsid w:val="00C321C4"/>
    <w:rsid w:val="00C328CA"/>
    <w:rsid w:val="00C3358F"/>
    <w:rsid w:val="00C33664"/>
    <w:rsid w:val="00C33EC3"/>
    <w:rsid w:val="00C3560C"/>
    <w:rsid w:val="00C35D53"/>
    <w:rsid w:val="00C40850"/>
    <w:rsid w:val="00C4129F"/>
    <w:rsid w:val="00C42071"/>
    <w:rsid w:val="00C43160"/>
    <w:rsid w:val="00C445E7"/>
    <w:rsid w:val="00C44E8D"/>
    <w:rsid w:val="00C5060B"/>
    <w:rsid w:val="00C53C1B"/>
    <w:rsid w:val="00C54235"/>
    <w:rsid w:val="00C542C6"/>
    <w:rsid w:val="00C552AC"/>
    <w:rsid w:val="00C55775"/>
    <w:rsid w:val="00C55C55"/>
    <w:rsid w:val="00C567F3"/>
    <w:rsid w:val="00C56C57"/>
    <w:rsid w:val="00C5796A"/>
    <w:rsid w:val="00C61A49"/>
    <w:rsid w:val="00C62681"/>
    <w:rsid w:val="00C64014"/>
    <w:rsid w:val="00C64240"/>
    <w:rsid w:val="00C64911"/>
    <w:rsid w:val="00C656CA"/>
    <w:rsid w:val="00C65831"/>
    <w:rsid w:val="00C6796B"/>
    <w:rsid w:val="00C70821"/>
    <w:rsid w:val="00C70B66"/>
    <w:rsid w:val="00C71C21"/>
    <w:rsid w:val="00C7229A"/>
    <w:rsid w:val="00C73014"/>
    <w:rsid w:val="00C7310D"/>
    <w:rsid w:val="00C73B87"/>
    <w:rsid w:val="00C74330"/>
    <w:rsid w:val="00C74743"/>
    <w:rsid w:val="00C75595"/>
    <w:rsid w:val="00C76927"/>
    <w:rsid w:val="00C80C27"/>
    <w:rsid w:val="00C817B4"/>
    <w:rsid w:val="00C81C46"/>
    <w:rsid w:val="00C8278F"/>
    <w:rsid w:val="00C83320"/>
    <w:rsid w:val="00C837C8"/>
    <w:rsid w:val="00C84C64"/>
    <w:rsid w:val="00C859E8"/>
    <w:rsid w:val="00C86743"/>
    <w:rsid w:val="00C8691B"/>
    <w:rsid w:val="00C86F1A"/>
    <w:rsid w:val="00C878F6"/>
    <w:rsid w:val="00C914E5"/>
    <w:rsid w:val="00C91854"/>
    <w:rsid w:val="00C927AC"/>
    <w:rsid w:val="00C92903"/>
    <w:rsid w:val="00C934AF"/>
    <w:rsid w:val="00C93A61"/>
    <w:rsid w:val="00C9471A"/>
    <w:rsid w:val="00C953C9"/>
    <w:rsid w:val="00C958C5"/>
    <w:rsid w:val="00C96ADC"/>
    <w:rsid w:val="00CA0503"/>
    <w:rsid w:val="00CA1316"/>
    <w:rsid w:val="00CA1E0D"/>
    <w:rsid w:val="00CA3040"/>
    <w:rsid w:val="00CA3134"/>
    <w:rsid w:val="00CA53B8"/>
    <w:rsid w:val="00CA5BF7"/>
    <w:rsid w:val="00CA6202"/>
    <w:rsid w:val="00CA74D3"/>
    <w:rsid w:val="00CA7D14"/>
    <w:rsid w:val="00CB17F7"/>
    <w:rsid w:val="00CB1F8C"/>
    <w:rsid w:val="00CB28C4"/>
    <w:rsid w:val="00CB2E0A"/>
    <w:rsid w:val="00CB3185"/>
    <w:rsid w:val="00CB46AF"/>
    <w:rsid w:val="00CB51B7"/>
    <w:rsid w:val="00CB5BF3"/>
    <w:rsid w:val="00CB5D13"/>
    <w:rsid w:val="00CB6A2B"/>
    <w:rsid w:val="00CB7058"/>
    <w:rsid w:val="00CC03C7"/>
    <w:rsid w:val="00CC0DAC"/>
    <w:rsid w:val="00CC1103"/>
    <w:rsid w:val="00CC132E"/>
    <w:rsid w:val="00CC1368"/>
    <w:rsid w:val="00CC208E"/>
    <w:rsid w:val="00CC3133"/>
    <w:rsid w:val="00CC4400"/>
    <w:rsid w:val="00CC4624"/>
    <w:rsid w:val="00CC4ADF"/>
    <w:rsid w:val="00CC512A"/>
    <w:rsid w:val="00CC5147"/>
    <w:rsid w:val="00CC52C8"/>
    <w:rsid w:val="00CC79D8"/>
    <w:rsid w:val="00CD0169"/>
    <w:rsid w:val="00CD0F19"/>
    <w:rsid w:val="00CD163F"/>
    <w:rsid w:val="00CD316E"/>
    <w:rsid w:val="00CD48CA"/>
    <w:rsid w:val="00CD4E13"/>
    <w:rsid w:val="00CD4F11"/>
    <w:rsid w:val="00CD50DA"/>
    <w:rsid w:val="00CD5EF8"/>
    <w:rsid w:val="00CD67E5"/>
    <w:rsid w:val="00CD759C"/>
    <w:rsid w:val="00CE0A09"/>
    <w:rsid w:val="00CE0AC3"/>
    <w:rsid w:val="00CE13AE"/>
    <w:rsid w:val="00CE3160"/>
    <w:rsid w:val="00CE3D6C"/>
    <w:rsid w:val="00CE3E01"/>
    <w:rsid w:val="00CE4131"/>
    <w:rsid w:val="00CE618F"/>
    <w:rsid w:val="00CE61DB"/>
    <w:rsid w:val="00CF2327"/>
    <w:rsid w:val="00CF3499"/>
    <w:rsid w:val="00CF4814"/>
    <w:rsid w:val="00CF530D"/>
    <w:rsid w:val="00CF5650"/>
    <w:rsid w:val="00CF5E01"/>
    <w:rsid w:val="00CF722D"/>
    <w:rsid w:val="00CF7288"/>
    <w:rsid w:val="00D01916"/>
    <w:rsid w:val="00D020FA"/>
    <w:rsid w:val="00D02C39"/>
    <w:rsid w:val="00D02D81"/>
    <w:rsid w:val="00D0416D"/>
    <w:rsid w:val="00D06C68"/>
    <w:rsid w:val="00D06F43"/>
    <w:rsid w:val="00D07159"/>
    <w:rsid w:val="00D075D4"/>
    <w:rsid w:val="00D1113F"/>
    <w:rsid w:val="00D112CB"/>
    <w:rsid w:val="00D1344A"/>
    <w:rsid w:val="00D13852"/>
    <w:rsid w:val="00D1438C"/>
    <w:rsid w:val="00D144DB"/>
    <w:rsid w:val="00D14D8C"/>
    <w:rsid w:val="00D15294"/>
    <w:rsid w:val="00D16D15"/>
    <w:rsid w:val="00D16E9B"/>
    <w:rsid w:val="00D2011F"/>
    <w:rsid w:val="00D21978"/>
    <w:rsid w:val="00D21EBB"/>
    <w:rsid w:val="00D23FAB"/>
    <w:rsid w:val="00D24AE4"/>
    <w:rsid w:val="00D24FBE"/>
    <w:rsid w:val="00D265A4"/>
    <w:rsid w:val="00D265F5"/>
    <w:rsid w:val="00D27498"/>
    <w:rsid w:val="00D31C14"/>
    <w:rsid w:val="00D31F0A"/>
    <w:rsid w:val="00D335AB"/>
    <w:rsid w:val="00D33834"/>
    <w:rsid w:val="00D34BF1"/>
    <w:rsid w:val="00D34DB0"/>
    <w:rsid w:val="00D35A1C"/>
    <w:rsid w:val="00D37084"/>
    <w:rsid w:val="00D37EDD"/>
    <w:rsid w:val="00D4253D"/>
    <w:rsid w:val="00D427C9"/>
    <w:rsid w:val="00D42968"/>
    <w:rsid w:val="00D42FCD"/>
    <w:rsid w:val="00D43F67"/>
    <w:rsid w:val="00D4522E"/>
    <w:rsid w:val="00D454DF"/>
    <w:rsid w:val="00D46673"/>
    <w:rsid w:val="00D47215"/>
    <w:rsid w:val="00D52CC4"/>
    <w:rsid w:val="00D5337C"/>
    <w:rsid w:val="00D54AC5"/>
    <w:rsid w:val="00D56354"/>
    <w:rsid w:val="00D566B1"/>
    <w:rsid w:val="00D56778"/>
    <w:rsid w:val="00D621CF"/>
    <w:rsid w:val="00D63812"/>
    <w:rsid w:val="00D6585F"/>
    <w:rsid w:val="00D66D93"/>
    <w:rsid w:val="00D732DB"/>
    <w:rsid w:val="00D748FE"/>
    <w:rsid w:val="00D74A0E"/>
    <w:rsid w:val="00D75035"/>
    <w:rsid w:val="00D7515A"/>
    <w:rsid w:val="00D75C73"/>
    <w:rsid w:val="00D811F3"/>
    <w:rsid w:val="00D8283A"/>
    <w:rsid w:val="00D83CA0"/>
    <w:rsid w:val="00D84B45"/>
    <w:rsid w:val="00D85342"/>
    <w:rsid w:val="00D8645B"/>
    <w:rsid w:val="00D869DA"/>
    <w:rsid w:val="00D87462"/>
    <w:rsid w:val="00D87743"/>
    <w:rsid w:val="00D90464"/>
    <w:rsid w:val="00D90972"/>
    <w:rsid w:val="00D90A3E"/>
    <w:rsid w:val="00D90A6C"/>
    <w:rsid w:val="00D90D9A"/>
    <w:rsid w:val="00D941CB"/>
    <w:rsid w:val="00D953FB"/>
    <w:rsid w:val="00DA1549"/>
    <w:rsid w:val="00DA2DEB"/>
    <w:rsid w:val="00DA3C83"/>
    <w:rsid w:val="00DA6429"/>
    <w:rsid w:val="00DA6C4A"/>
    <w:rsid w:val="00DB0808"/>
    <w:rsid w:val="00DB08CD"/>
    <w:rsid w:val="00DB0FBA"/>
    <w:rsid w:val="00DB1024"/>
    <w:rsid w:val="00DB295F"/>
    <w:rsid w:val="00DB4919"/>
    <w:rsid w:val="00DB55C6"/>
    <w:rsid w:val="00DB6C45"/>
    <w:rsid w:val="00DB6F8E"/>
    <w:rsid w:val="00DC02EA"/>
    <w:rsid w:val="00DC0B0D"/>
    <w:rsid w:val="00DC24B5"/>
    <w:rsid w:val="00DC35E7"/>
    <w:rsid w:val="00DC3CF0"/>
    <w:rsid w:val="00DC41AD"/>
    <w:rsid w:val="00DC4946"/>
    <w:rsid w:val="00DC56C7"/>
    <w:rsid w:val="00DC5B33"/>
    <w:rsid w:val="00DC6A1A"/>
    <w:rsid w:val="00DC6C5A"/>
    <w:rsid w:val="00DC7658"/>
    <w:rsid w:val="00DD2E92"/>
    <w:rsid w:val="00DD3C06"/>
    <w:rsid w:val="00DE08AA"/>
    <w:rsid w:val="00DE2091"/>
    <w:rsid w:val="00DE20A0"/>
    <w:rsid w:val="00DE313F"/>
    <w:rsid w:val="00DE4CE3"/>
    <w:rsid w:val="00DE5F32"/>
    <w:rsid w:val="00DE682F"/>
    <w:rsid w:val="00DE6E4B"/>
    <w:rsid w:val="00DE72B9"/>
    <w:rsid w:val="00DF117B"/>
    <w:rsid w:val="00DF2FBA"/>
    <w:rsid w:val="00DF3043"/>
    <w:rsid w:val="00DF357D"/>
    <w:rsid w:val="00DF35CF"/>
    <w:rsid w:val="00DF461C"/>
    <w:rsid w:val="00DF506C"/>
    <w:rsid w:val="00DF6175"/>
    <w:rsid w:val="00DF63FB"/>
    <w:rsid w:val="00DF6581"/>
    <w:rsid w:val="00DF65A3"/>
    <w:rsid w:val="00DF7589"/>
    <w:rsid w:val="00E002AE"/>
    <w:rsid w:val="00E012B1"/>
    <w:rsid w:val="00E01969"/>
    <w:rsid w:val="00E032B5"/>
    <w:rsid w:val="00E05AEF"/>
    <w:rsid w:val="00E05C59"/>
    <w:rsid w:val="00E0683D"/>
    <w:rsid w:val="00E11305"/>
    <w:rsid w:val="00E1188B"/>
    <w:rsid w:val="00E13CCF"/>
    <w:rsid w:val="00E157DC"/>
    <w:rsid w:val="00E15ABD"/>
    <w:rsid w:val="00E16A47"/>
    <w:rsid w:val="00E17628"/>
    <w:rsid w:val="00E1772A"/>
    <w:rsid w:val="00E21337"/>
    <w:rsid w:val="00E22633"/>
    <w:rsid w:val="00E242F2"/>
    <w:rsid w:val="00E24A5B"/>
    <w:rsid w:val="00E24F23"/>
    <w:rsid w:val="00E25160"/>
    <w:rsid w:val="00E26A4F"/>
    <w:rsid w:val="00E27DFB"/>
    <w:rsid w:val="00E305E4"/>
    <w:rsid w:val="00E3189E"/>
    <w:rsid w:val="00E3377E"/>
    <w:rsid w:val="00E36342"/>
    <w:rsid w:val="00E36C0B"/>
    <w:rsid w:val="00E37F04"/>
    <w:rsid w:val="00E423C8"/>
    <w:rsid w:val="00E43377"/>
    <w:rsid w:val="00E4524F"/>
    <w:rsid w:val="00E512B7"/>
    <w:rsid w:val="00E52922"/>
    <w:rsid w:val="00E53FE4"/>
    <w:rsid w:val="00E547CF"/>
    <w:rsid w:val="00E558C6"/>
    <w:rsid w:val="00E569C2"/>
    <w:rsid w:val="00E56BE0"/>
    <w:rsid w:val="00E57D35"/>
    <w:rsid w:val="00E60345"/>
    <w:rsid w:val="00E609AD"/>
    <w:rsid w:val="00E61698"/>
    <w:rsid w:val="00E63E03"/>
    <w:rsid w:val="00E64BF6"/>
    <w:rsid w:val="00E64F00"/>
    <w:rsid w:val="00E65C23"/>
    <w:rsid w:val="00E66087"/>
    <w:rsid w:val="00E668DD"/>
    <w:rsid w:val="00E67085"/>
    <w:rsid w:val="00E702D1"/>
    <w:rsid w:val="00E7030D"/>
    <w:rsid w:val="00E7194C"/>
    <w:rsid w:val="00E7277A"/>
    <w:rsid w:val="00E72B2B"/>
    <w:rsid w:val="00E738AE"/>
    <w:rsid w:val="00E73A48"/>
    <w:rsid w:val="00E73BFB"/>
    <w:rsid w:val="00E74A25"/>
    <w:rsid w:val="00E76604"/>
    <w:rsid w:val="00E766CF"/>
    <w:rsid w:val="00E77EF6"/>
    <w:rsid w:val="00E80493"/>
    <w:rsid w:val="00E808C8"/>
    <w:rsid w:val="00E80F8D"/>
    <w:rsid w:val="00E8175B"/>
    <w:rsid w:val="00E850DA"/>
    <w:rsid w:val="00E85BBF"/>
    <w:rsid w:val="00E867BB"/>
    <w:rsid w:val="00E86DFF"/>
    <w:rsid w:val="00E87117"/>
    <w:rsid w:val="00E90521"/>
    <w:rsid w:val="00E906D2"/>
    <w:rsid w:val="00E9093D"/>
    <w:rsid w:val="00E90F98"/>
    <w:rsid w:val="00E93163"/>
    <w:rsid w:val="00E940EE"/>
    <w:rsid w:val="00E949B1"/>
    <w:rsid w:val="00E94B1A"/>
    <w:rsid w:val="00E956E7"/>
    <w:rsid w:val="00E96CAB"/>
    <w:rsid w:val="00E97A84"/>
    <w:rsid w:val="00EA052A"/>
    <w:rsid w:val="00EA2D74"/>
    <w:rsid w:val="00EA334D"/>
    <w:rsid w:val="00EA4985"/>
    <w:rsid w:val="00EA5207"/>
    <w:rsid w:val="00EB0259"/>
    <w:rsid w:val="00EB1326"/>
    <w:rsid w:val="00EB20D7"/>
    <w:rsid w:val="00EB427B"/>
    <w:rsid w:val="00EB4553"/>
    <w:rsid w:val="00EB6C69"/>
    <w:rsid w:val="00EB6D5E"/>
    <w:rsid w:val="00EB6F1F"/>
    <w:rsid w:val="00EC0AC9"/>
    <w:rsid w:val="00EC199A"/>
    <w:rsid w:val="00EC2D8D"/>
    <w:rsid w:val="00EC31BD"/>
    <w:rsid w:val="00EC3B9E"/>
    <w:rsid w:val="00EC3FF4"/>
    <w:rsid w:val="00EC45F7"/>
    <w:rsid w:val="00EC5C46"/>
    <w:rsid w:val="00EC5D28"/>
    <w:rsid w:val="00EC62C8"/>
    <w:rsid w:val="00ED35D4"/>
    <w:rsid w:val="00ED6644"/>
    <w:rsid w:val="00ED6742"/>
    <w:rsid w:val="00ED78E1"/>
    <w:rsid w:val="00EE0296"/>
    <w:rsid w:val="00EE15D9"/>
    <w:rsid w:val="00EE1758"/>
    <w:rsid w:val="00EE3005"/>
    <w:rsid w:val="00EE38EB"/>
    <w:rsid w:val="00EE39EC"/>
    <w:rsid w:val="00EE5C19"/>
    <w:rsid w:val="00EE64FE"/>
    <w:rsid w:val="00EE7D81"/>
    <w:rsid w:val="00EF0B56"/>
    <w:rsid w:val="00EF0C86"/>
    <w:rsid w:val="00EF19B3"/>
    <w:rsid w:val="00EF1CAB"/>
    <w:rsid w:val="00EF5A13"/>
    <w:rsid w:val="00EF64AA"/>
    <w:rsid w:val="00F00109"/>
    <w:rsid w:val="00F00868"/>
    <w:rsid w:val="00F01EDC"/>
    <w:rsid w:val="00F01F77"/>
    <w:rsid w:val="00F02F4F"/>
    <w:rsid w:val="00F03548"/>
    <w:rsid w:val="00F03800"/>
    <w:rsid w:val="00F04718"/>
    <w:rsid w:val="00F06181"/>
    <w:rsid w:val="00F068DA"/>
    <w:rsid w:val="00F103CD"/>
    <w:rsid w:val="00F11386"/>
    <w:rsid w:val="00F1360D"/>
    <w:rsid w:val="00F15CAC"/>
    <w:rsid w:val="00F1629D"/>
    <w:rsid w:val="00F2105C"/>
    <w:rsid w:val="00F233CA"/>
    <w:rsid w:val="00F23DC3"/>
    <w:rsid w:val="00F247C1"/>
    <w:rsid w:val="00F26473"/>
    <w:rsid w:val="00F319A2"/>
    <w:rsid w:val="00F32997"/>
    <w:rsid w:val="00F32E78"/>
    <w:rsid w:val="00F332A7"/>
    <w:rsid w:val="00F36475"/>
    <w:rsid w:val="00F373B8"/>
    <w:rsid w:val="00F413C1"/>
    <w:rsid w:val="00F4209A"/>
    <w:rsid w:val="00F42C8B"/>
    <w:rsid w:val="00F430B6"/>
    <w:rsid w:val="00F43DE4"/>
    <w:rsid w:val="00F45097"/>
    <w:rsid w:val="00F456B6"/>
    <w:rsid w:val="00F4638D"/>
    <w:rsid w:val="00F47133"/>
    <w:rsid w:val="00F4744B"/>
    <w:rsid w:val="00F47755"/>
    <w:rsid w:val="00F547AA"/>
    <w:rsid w:val="00F54B3F"/>
    <w:rsid w:val="00F55883"/>
    <w:rsid w:val="00F56A83"/>
    <w:rsid w:val="00F6242A"/>
    <w:rsid w:val="00F624E6"/>
    <w:rsid w:val="00F628E1"/>
    <w:rsid w:val="00F62F20"/>
    <w:rsid w:val="00F63B08"/>
    <w:rsid w:val="00F63C6A"/>
    <w:rsid w:val="00F65091"/>
    <w:rsid w:val="00F65524"/>
    <w:rsid w:val="00F66310"/>
    <w:rsid w:val="00F67801"/>
    <w:rsid w:val="00F67DFC"/>
    <w:rsid w:val="00F70047"/>
    <w:rsid w:val="00F701FF"/>
    <w:rsid w:val="00F70B6E"/>
    <w:rsid w:val="00F720F8"/>
    <w:rsid w:val="00F73798"/>
    <w:rsid w:val="00F752EC"/>
    <w:rsid w:val="00F75E30"/>
    <w:rsid w:val="00F76EDE"/>
    <w:rsid w:val="00F77806"/>
    <w:rsid w:val="00F81BA6"/>
    <w:rsid w:val="00F81D9B"/>
    <w:rsid w:val="00F82B0D"/>
    <w:rsid w:val="00F84304"/>
    <w:rsid w:val="00F849ED"/>
    <w:rsid w:val="00F84B07"/>
    <w:rsid w:val="00F84FB5"/>
    <w:rsid w:val="00F856C1"/>
    <w:rsid w:val="00F85738"/>
    <w:rsid w:val="00F85844"/>
    <w:rsid w:val="00F90C23"/>
    <w:rsid w:val="00F935E9"/>
    <w:rsid w:val="00F93BB0"/>
    <w:rsid w:val="00F95C46"/>
    <w:rsid w:val="00F96BE0"/>
    <w:rsid w:val="00F975C7"/>
    <w:rsid w:val="00FA04BC"/>
    <w:rsid w:val="00FA110F"/>
    <w:rsid w:val="00FA1589"/>
    <w:rsid w:val="00FA1B43"/>
    <w:rsid w:val="00FA3150"/>
    <w:rsid w:val="00FA3421"/>
    <w:rsid w:val="00FA37B4"/>
    <w:rsid w:val="00FA520B"/>
    <w:rsid w:val="00FA667F"/>
    <w:rsid w:val="00FA6BFA"/>
    <w:rsid w:val="00FB00B1"/>
    <w:rsid w:val="00FB211A"/>
    <w:rsid w:val="00FB2C13"/>
    <w:rsid w:val="00FB323B"/>
    <w:rsid w:val="00FB37BF"/>
    <w:rsid w:val="00FB3B01"/>
    <w:rsid w:val="00FB3D35"/>
    <w:rsid w:val="00FB465D"/>
    <w:rsid w:val="00FB59BE"/>
    <w:rsid w:val="00FB5F8F"/>
    <w:rsid w:val="00FC03FA"/>
    <w:rsid w:val="00FC13FF"/>
    <w:rsid w:val="00FC364F"/>
    <w:rsid w:val="00FC45A2"/>
    <w:rsid w:val="00FC463E"/>
    <w:rsid w:val="00FC47D2"/>
    <w:rsid w:val="00FC4E5E"/>
    <w:rsid w:val="00FC74D7"/>
    <w:rsid w:val="00FC7AEC"/>
    <w:rsid w:val="00FC7B22"/>
    <w:rsid w:val="00FD0C1D"/>
    <w:rsid w:val="00FD32A5"/>
    <w:rsid w:val="00FD451F"/>
    <w:rsid w:val="00FD584D"/>
    <w:rsid w:val="00FD588B"/>
    <w:rsid w:val="00FE148D"/>
    <w:rsid w:val="00FE188B"/>
    <w:rsid w:val="00FE18D5"/>
    <w:rsid w:val="00FE1FFA"/>
    <w:rsid w:val="00FE34C1"/>
    <w:rsid w:val="00FE4477"/>
    <w:rsid w:val="00FE480E"/>
    <w:rsid w:val="00FE5481"/>
    <w:rsid w:val="00FE70A7"/>
    <w:rsid w:val="00FF0244"/>
    <w:rsid w:val="00FF25EC"/>
    <w:rsid w:val="00FF4464"/>
    <w:rsid w:val="00FF505C"/>
    <w:rsid w:val="00FF536A"/>
    <w:rsid w:val="00FF5649"/>
    <w:rsid w:val="00FF59E4"/>
    <w:rsid w:val="00FF5CE2"/>
    <w:rsid w:val="00FF6441"/>
    <w:rsid w:val="00FF69DA"/>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3878BF"/>
    <w:pPr>
      <w:tabs>
        <w:tab w:val="right" w:leader="dot" w:pos="9645"/>
      </w:tabs>
    </w:pPr>
  </w:style>
  <w:style w:type="paragraph" w:styleId="TOC2">
    <w:name w:val="toc 2"/>
    <w:basedOn w:val="Normal"/>
    <w:next w:val="Normal"/>
    <w:autoRedefine/>
    <w:uiPriority w:val="39"/>
    <w:rsid w:val="005C0613"/>
    <w:pPr>
      <w:tabs>
        <w:tab w:val="right" w:leader="dot" w:pos="9645"/>
      </w:tabs>
      <w:ind w:left="240"/>
    </w:pPr>
  </w:style>
  <w:style w:type="paragraph" w:styleId="TOC3">
    <w:name w:val="toc 3"/>
    <w:basedOn w:val="Normal"/>
    <w:next w:val="Normal"/>
    <w:autoRedefine/>
    <w:uiPriority w:val="39"/>
    <w:rsid w:val="005C0613"/>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354310"/>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BC6DC2"/>
    <w:pPr>
      <w:numPr>
        <w:ilvl w:val="1"/>
        <w:numId w:val="4"/>
      </w:numPr>
      <w:outlineLvl w:val="1"/>
    </w:pPr>
    <w:rPr>
      <w:sz w:val="28"/>
    </w:rPr>
  </w:style>
  <w:style w:type="paragraph" w:customStyle="1" w:styleId="IEEEStdsLevel3Header">
    <w:name w:val="IEEEStds Level 3 Header"/>
    <w:basedOn w:val="IEEEStdsLevel2Header"/>
    <w:next w:val="IEEEStdsParagraph"/>
    <w:autoRedefine/>
    <w:qFormat/>
    <w:rsid w:val="001F4644"/>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B3216F"/>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B3216F"/>
    <w:rPr>
      <w:rFonts w:ascii="Arial" w:eastAsia="MS Mincho" w:hAnsi="Arial" w:cs="Arial"/>
      <w:b/>
      <w:bCs/>
      <w:sz w:val="28"/>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qFormat/>
    <w:rsid w:val="00F84FB5"/>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401151"/>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C33EC3"/>
    <w:pPr>
      <w:contextualSpacing/>
    </w:pPr>
  </w:style>
  <w:style w:type="character" w:styleId="UnresolvedMention">
    <w:name w:val="Unresolved Mention"/>
    <w:basedOn w:val="DefaultParagraphFont"/>
    <w:uiPriority w:val="99"/>
    <w:rsid w:val="001072A8"/>
    <w:rPr>
      <w:color w:val="605E5C"/>
      <w:shd w:val="clear" w:color="auto" w:fill="E1DFDD"/>
    </w:rPr>
  </w:style>
  <w:style w:type="table" w:styleId="GridTable3-Accent1">
    <w:name w:val="Grid Table 3 Accent 1"/>
    <w:basedOn w:val="TableNormal"/>
    <w:uiPriority w:val="48"/>
    <w:rsid w:val="0014411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1Light-Accent5">
    <w:name w:val="List Table 1 Light Accent 5"/>
    <w:basedOn w:val="TableNormal"/>
    <w:uiPriority w:val="46"/>
    <w:rsid w:val="00C1448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1">
    <w:name w:val="Grid Table 2 Accent 1"/>
    <w:basedOn w:val="TableNormal"/>
    <w:uiPriority w:val="47"/>
    <w:rsid w:val="003B335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83862839">
      <w:bodyDiv w:val="1"/>
      <w:marLeft w:val="0"/>
      <w:marRight w:val="0"/>
      <w:marTop w:val="0"/>
      <w:marBottom w:val="0"/>
      <w:divBdr>
        <w:top w:val="none" w:sz="0" w:space="0" w:color="auto"/>
        <w:left w:val="none" w:sz="0" w:space="0" w:color="auto"/>
        <w:bottom w:val="none" w:sz="0" w:space="0" w:color="auto"/>
        <w:right w:val="none" w:sz="0" w:space="0" w:color="auto"/>
      </w:divBdr>
      <w:divsChild>
        <w:div w:id="943610033">
          <w:marLeft w:val="0"/>
          <w:marRight w:val="0"/>
          <w:marTop w:val="0"/>
          <w:marBottom w:val="0"/>
          <w:divBdr>
            <w:top w:val="none" w:sz="0" w:space="0" w:color="auto"/>
            <w:left w:val="none" w:sz="0" w:space="0" w:color="auto"/>
            <w:bottom w:val="none" w:sz="0" w:space="0" w:color="auto"/>
            <w:right w:val="none" w:sz="0" w:space="0" w:color="auto"/>
          </w:divBdr>
          <w:divsChild>
            <w:div w:id="1567257206">
              <w:marLeft w:val="0"/>
              <w:marRight w:val="0"/>
              <w:marTop w:val="0"/>
              <w:marBottom w:val="0"/>
              <w:divBdr>
                <w:top w:val="none" w:sz="0" w:space="0" w:color="auto"/>
                <w:left w:val="none" w:sz="0" w:space="0" w:color="auto"/>
                <w:bottom w:val="none" w:sz="0" w:space="0" w:color="auto"/>
                <w:right w:val="none" w:sz="0" w:space="0" w:color="auto"/>
              </w:divBdr>
              <w:divsChild>
                <w:div w:id="3148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36282397">
      <w:bodyDiv w:val="1"/>
      <w:marLeft w:val="0"/>
      <w:marRight w:val="0"/>
      <w:marTop w:val="0"/>
      <w:marBottom w:val="0"/>
      <w:divBdr>
        <w:top w:val="none" w:sz="0" w:space="0" w:color="auto"/>
        <w:left w:val="none" w:sz="0" w:space="0" w:color="auto"/>
        <w:bottom w:val="none" w:sz="0" w:space="0" w:color="auto"/>
        <w:right w:val="none" w:sz="0" w:space="0" w:color="auto"/>
      </w:divBdr>
      <w:divsChild>
        <w:div w:id="1450661645">
          <w:marLeft w:val="0"/>
          <w:marRight w:val="0"/>
          <w:marTop w:val="0"/>
          <w:marBottom w:val="0"/>
          <w:divBdr>
            <w:top w:val="none" w:sz="0" w:space="0" w:color="auto"/>
            <w:left w:val="none" w:sz="0" w:space="0" w:color="auto"/>
            <w:bottom w:val="none" w:sz="0" w:space="0" w:color="auto"/>
            <w:right w:val="none" w:sz="0" w:space="0" w:color="auto"/>
          </w:divBdr>
          <w:divsChild>
            <w:div w:id="1463230895">
              <w:marLeft w:val="0"/>
              <w:marRight w:val="0"/>
              <w:marTop w:val="0"/>
              <w:marBottom w:val="0"/>
              <w:divBdr>
                <w:top w:val="none" w:sz="0" w:space="0" w:color="auto"/>
                <w:left w:val="none" w:sz="0" w:space="0" w:color="auto"/>
                <w:bottom w:val="none" w:sz="0" w:space="0" w:color="auto"/>
                <w:right w:val="none" w:sz="0" w:space="0" w:color="auto"/>
              </w:divBdr>
              <w:divsChild>
                <w:div w:id="14850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72730">
      <w:bodyDiv w:val="1"/>
      <w:marLeft w:val="0"/>
      <w:marRight w:val="0"/>
      <w:marTop w:val="0"/>
      <w:marBottom w:val="0"/>
      <w:divBdr>
        <w:top w:val="none" w:sz="0" w:space="0" w:color="auto"/>
        <w:left w:val="none" w:sz="0" w:space="0" w:color="auto"/>
        <w:bottom w:val="none" w:sz="0" w:space="0" w:color="auto"/>
        <w:right w:val="none" w:sz="0" w:space="0" w:color="auto"/>
      </w:divBdr>
      <w:divsChild>
        <w:div w:id="427234306">
          <w:marLeft w:val="0"/>
          <w:marRight w:val="0"/>
          <w:marTop w:val="0"/>
          <w:marBottom w:val="0"/>
          <w:divBdr>
            <w:top w:val="none" w:sz="0" w:space="0" w:color="auto"/>
            <w:left w:val="none" w:sz="0" w:space="0" w:color="auto"/>
            <w:bottom w:val="none" w:sz="0" w:space="0" w:color="auto"/>
            <w:right w:val="none" w:sz="0" w:space="0" w:color="auto"/>
          </w:divBdr>
          <w:divsChild>
            <w:div w:id="629096840">
              <w:marLeft w:val="0"/>
              <w:marRight w:val="0"/>
              <w:marTop w:val="0"/>
              <w:marBottom w:val="0"/>
              <w:divBdr>
                <w:top w:val="none" w:sz="0" w:space="0" w:color="auto"/>
                <w:left w:val="none" w:sz="0" w:space="0" w:color="auto"/>
                <w:bottom w:val="none" w:sz="0" w:space="0" w:color="auto"/>
                <w:right w:val="none" w:sz="0" w:space="0" w:color="auto"/>
              </w:divBdr>
              <w:divsChild>
                <w:div w:id="21253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112241965">
      <w:bodyDiv w:val="1"/>
      <w:marLeft w:val="0"/>
      <w:marRight w:val="0"/>
      <w:marTop w:val="0"/>
      <w:marBottom w:val="0"/>
      <w:divBdr>
        <w:top w:val="none" w:sz="0" w:space="0" w:color="auto"/>
        <w:left w:val="none" w:sz="0" w:space="0" w:color="auto"/>
        <w:bottom w:val="none" w:sz="0" w:space="0" w:color="auto"/>
        <w:right w:val="none" w:sz="0" w:space="0" w:color="auto"/>
      </w:divBdr>
      <w:divsChild>
        <w:div w:id="1003557120">
          <w:marLeft w:val="0"/>
          <w:marRight w:val="0"/>
          <w:marTop w:val="0"/>
          <w:marBottom w:val="0"/>
          <w:divBdr>
            <w:top w:val="none" w:sz="0" w:space="0" w:color="auto"/>
            <w:left w:val="none" w:sz="0" w:space="0" w:color="auto"/>
            <w:bottom w:val="none" w:sz="0" w:space="0" w:color="auto"/>
            <w:right w:val="none" w:sz="0" w:space="0" w:color="auto"/>
          </w:divBdr>
          <w:divsChild>
            <w:div w:id="1789741503">
              <w:marLeft w:val="0"/>
              <w:marRight w:val="0"/>
              <w:marTop w:val="0"/>
              <w:marBottom w:val="0"/>
              <w:divBdr>
                <w:top w:val="none" w:sz="0" w:space="0" w:color="auto"/>
                <w:left w:val="none" w:sz="0" w:space="0" w:color="auto"/>
                <w:bottom w:val="none" w:sz="0" w:space="0" w:color="auto"/>
                <w:right w:val="none" w:sz="0" w:space="0" w:color="auto"/>
              </w:divBdr>
              <w:divsChild>
                <w:div w:id="86193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4974">
      <w:bodyDiv w:val="1"/>
      <w:marLeft w:val="0"/>
      <w:marRight w:val="0"/>
      <w:marTop w:val="0"/>
      <w:marBottom w:val="0"/>
      <w:divBdr>
        <w:top w:val="none" w:sz="0" w:space="0" w:color="auto"/>
        <w:left w:val="none" w:sz="0" w:space="0" w:color="auto"/>
        <w:bottom w:val="none" w:sz="0" w:space="0" w:color="auto"/>
        <w:right w:val="none" w:sz="0" w:space="0" w:color="auto"/>
      </w:divBdr>
      <w:divsChild>
        <w:div w:id="213198632">
          <w:marLeft w:val="0"/>
          <w:marRight w:val="0"/>
          <w:marTop w:val="0"/>
          <w:marBottom w:val="0"/>
          <w:divBdr>
            <w:top w:val="none" w:sz="0" w:space="0" w:color="auto"/>
            <w:left w:val="none" w:sz="0" w:space="0" w:color="auto"/>
            <w:bottom w:val="none" w:sz="0" w:space="0" w:color="auto"/>
            <w:right w:val="none" w:sz="0" w:space="0" w:color="auto"/>
          </w:divBdr>
          <w:divsChild>
            <w:div w:id="74978919">
              <w:marLeft w:val="0"/>
              <w:marRight w:val="0"/>
              <w:marTop w:val="0"/>
              <w:marBottom w:val="0"/>
              <w:divBdr>
                <w:top w:val="none" w:sz="0" w:space="0" w:color="auto"/>
                <w:left w:val="none" w:sz="0" w:space="0" w:color="auto"/>
                <w:bottom w:val="none" w:sz="0" w:space="0" w:color="auto"/>
                <w:right w:val="none" w:sz="0" w:space="0" w:color="auto"/>
              </w:divBdr>
              <w:divsChild>
                <w:div w:id="108445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6118">
      <w:bodyDiv w:val="1"/>
      <w:marLeft w:val="0"/>
      <w:marRight w:val="0"/>
      <w:marTop w:val="0"/>
      <w:marBottom w:val="0"/>
      <w:divBdr>
        <w:top w:val="none" w:sz="0" w:space="0" w:color="auto"/>
        <w:left w:val="none" w:sz="0" w:space="0" w:color="auto"/>
        <w:bottom w:val="none" w:sz="0" w:space="0" w:color="auto"/>
        <w:right w:val="none" w:sz="0" w:space="0" w:color="auto"/>
      </w:divBdr>
      <w:divsChild>
        <w:div w:id="456025834">
          <w:marLeft w:val="0"/>
          <w:marRight w:val="0"/>
          <w:marTop w:val="0"/>
          <w:marBottom w:val="0"/>
          <w:divBdr>
            <w:top w:val="none" w:sz="0" w:space="0" w:color="auto"/>
            <w:left w:val="none" w:sz="0" w:space="0" w:color="auto"/>
            <w:bottom w:val="none" w:sz="0" w:space="0" w:color="auto"/>
            <w:right w:val="none" w:sz="0" w:space="0" w:color="auto"/>
          </w:divBdr>
          <w:divsChild>
            <w:div w:id="1882328686">
              <w:marLeft w:val="0"/>
              <w:marRight w:val="0"/>
              <w:marTop w:val="0"/>
              <w:marBottom w:val="0"/>
              <w:divBdr>
                <w:top w:val="none" w:sz="0" w:space="0" w:color="auto"/>
                <w:left w:val="none" w:sz="0" w:space="0" w:color="auto"/>
                <w:bottom w:val="none" w:sz="0" w:space="0" w:color="auto"/>
                <w:right w:val="none" w:sz="0" w:space="0" w:color="auto"/>
              </w:divBdr>
              <w:divsChild>
                <w:div w:id="18392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49">
      <w:bodyDiv w:val="1"/>
      <w:marLeft w:val="0"/>
      <w:marRight w:val="0"/>
      <w:marTop w:val="0"/>
      <w:marBottom w:val="0"/>
      <w:divBdr>
        <w:top w:val="none" w:sz="0" w:space="0" w:color="auto"/>
        <w:left w:val="none" w:sz="0" w:space="0" w:color="auto"/>
        <w:bottom w:val="none" w:sz="0" w:space="0" w:color="auto"/>
        <w:right w:val="none" w:sz="0" w:space="0" w:color="auto"/>
      </w:divBdr>
      <w:divsChild>
        <w:div w:id="1090350874">
          <w:marLeft w:val="0"/>
          <w:marRight w:val="0"/>
          <w:marTop w:val="0"/>
          <w:marBottom w:val="0"/>
          <w:divBdr>
            <w:top w:val="none" w:sz="0" w:space="0" w:color="auto"/>
            <w:left w:val="none" w:sz="0" w:space="0" w:color="auto"/>
            <w:bottom w:val="none" w:sz="0" w:space="0" w:color="auto"/>
            <w:right w:val="none" w:sz="0" w:space="0" w:color="auto"/>
          </w:divBdr>
          <w:divsChild>
            <w:div w:id="1913811130">
              <w:marLeft w:val="0"/>
              <w:marRight w:val="0"/>
              <w:marTop w:val="0"/>
              <w:marBottom w:val="0"/>
              <w:divBdr>
                <w:top w:val="none" w:sz="0" w:space="0" w:color="auto"/>
                <w:left w:val="none" w:sz="0" w:space="0" w:color="auto"/>
                <w:bottom w:val="none" w:sz="0" w:space="0" w:color="auto"/>
                <w:right w:val="none" w:sz="0" w:space="0" w:color="auto"/>
              </w:divBdr>
              <w:divsChild>
                <w:div w:id="831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590">
      <w:bodyDiv w:val="1"/>
      <w:marLeft w:val="0"/>
      <w:marRight w:val="0"/>
      <w:marTop w:val="0"/>
      <w:marBottom w:val="0"/>
      <w:divBdr>
        <w:top w:val="none" w:sz="0" w:space="0" w:color="auto"/>
        <w:left w:val="none" w:sz="0" w:space="0" w:color="auto"/>
        <w:bottom w:val="none" w:sz="0" w:space="0" w:color="auto"/>
        <w:right w:val="none" w:sz="0" w:space="0" w:color="auto"/>
      </w:divBdr>
      <w:divsChild>
        <w:div w:id="921908327">
          <w:marLeft w:val="0"/>
          <w:marRight w:val="0"/>
          <w:marTop w:val="0"/>
          <w:marBottom w:val="0"/>
          <w:divBdr>
            <w:top w:val="none" w:sz="0" w:space="0" w:color="auto"/>
            <w:left w:val="none" w:sz="0" w:space="0" w:color="auto"/>
            <w:bottom w:val="none" w:sz="0" w:space="0" w:color="auto"/>
            <w:right w:val="none" w:sz="0" w:space="0" w:color="auto"/>
          </w:divBdr>
          <w:divsChild>
            <w:div w:id="430930800">
              <w:marLeft w:val="0"/>
              <w:marRight w:val="0"/>
              <w:marTop w:val="0"/>
              <w:marBottom w:val="0"/>
              <w:divBdr>
                <w:top w:val="none" w:sz="0" w:space="0" w:color="auto"/>
                <w:left w:val="none" w:sz="0" w:space="0" w:color="auto"/>
                <w:bottom w:val="none" w:sz="0" w:space="0" w:color="auto"/>
                <w:right w:val="none" w:sz="0" w:space="0" w:color="auto"/>
              </w:divBdr>
              <w:divsChild>
                <w:div w:id="1948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pwg.org/" TargetMode="External"/><Relationship Id="rId26" Type="http://schemas.openxmlformats.org/officeDocument/2006/relationships/hyperlink" Target="https://ftp.pwg.org/pub/pwg/general/process/pwg-membership-policy.pdf" TargetMode="External"/><Relationship Id="rId21" Type="http://schemas.openxmlformats.org/officeDocument/2006/relationships/hyperlink" Target="https://ftp.pwg.org/pub/pwg/general/process/pwg-antitrust-policy.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iso.org/" TargetMode="External"/><Relationship Id="rId25" Type="http://schemas.openxmlformats.org/officeDocument/2006/relationships/hyperlink" Target="https://ftp.pwg.org/pub/pwg/general/process/pwg-meetings-policy.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etf.org/" TargetMode="External"/><Relationship Id="rId20" Type="http://schemas.openxmlformats.org/officeDocument/2006/relationships/hyperlink" Target="https://ftp.pwg.org/pub/pwg/general/process/pwg-membership-agreement-form.pdf" TargetMode="External"/><Relationship Id="rId29" Type="http://schemas.openxmlformats.org/officeDocument/2006/relationships/hyperlink" Target="https://ftp.pwg.org/pub/pwg/general/process/pwg-workgroup-decisions-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tp.pwg.org/pub/pwg/general/wd/wd-pwg-process-4-20230626-rev.pdf" TargetMode="External"/><Relationship Id="rId24" Type="http://schemas.openxmlformats.org/officeDocument/2006/relationships/hyperlink" Target="https://ftp.pwg.org/pub/pwg/general/process/pwg-ip-policy.pdf"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ana.org/" TargetMode="External"/><Relationship Id="rId23" Type="http://schemas.openxmlformats.org/officeDocument/2006/relationships/hyperlink" Target="https://ftp.pwg.org/pub/pwg/general/process/pwg-document-management-policy.pdf" TargetMode="External"/><Relationship Id="rId28" Type="http://schemas.openxmlformats.org/officeDocument/2006/relationships/hyperlink" Target="https://ftp.pwg.org/pub/pwg/general/process/pwg-roles-and-responsibilities-policy.pdf" TargetMode="External"/><Relationship Id="rId36" Type="http://schemas.openxmlformats.org/officeDocument/2006/relationships/fontTable" Target="fontTable.xml"/><Relationship Id="rId10" Type="http://schemas.openxmlformats.org/officeDocument/2006/relationships/hyperlink" Target="https://ftp.pwg.org/pub/pwg/general/wd/wd-pwg-process-4-20230626-rev.docx" TargetMode="External"/><Relationship Id="rId19" Type="http://schemas.openxmlformats.org/officeDocument/2006/relationships/hyperlink" Target="https://www.rfc-editor.org/info/bcp14" TargetMode="External"/><Relationship Id="rId31" Type="http://schemas.openxmlformats.org/officeDocument/2006/relationships/hyperlink" Target="https://ftp.pwg.org/pub/pwg/general/process/pwg-membership-agreement-form.pdf" TargetMode="External"/><Relationship Id="rId4" Type="http://schemas.openxmlformats.org/officeDocument/2006/relationships/settings" Target="settings.xml"/><Relationship Id="rId9" Type="http://schemas.openxmlformats.org/officeDocument/2006/relationships/hyperlink" Target="https://ftp.pwg.org/pub/pwg/general/wd/wd-pwg-process-4-20230626.pdf" TargetMode="External"/><Relationship Id="rId14" Type="http://schemas.openxmlformats.org/officeDocument/2006/relationships/footer" Target="footer2.xml"/><Relationship Id="rId22" Type="http://schemas.openxmlformats.org/officeDocument/2006/relationships/hyperlink" Target="https://ftp.pwg.org/pub/pwg/general/process/pwg-comm-policy.pdf" TargetMode="External"/><Relationship Id="rId27" Type="http://schemas.openxmlformats.org/officeDocument/2006/relationships/hyperlink" Target="https://ftp.pwg.org/pub/pwg/general/process/pwg-namespace-policy.txt" TargetMode="External"/><Relationship Id="rId30" Type="http://schemas.openxmlformats.org/officeDocument/2006/relationships/hyperlink" Target="https://ftp.pwg.org/pub/pwg/general/process/pwg-process30.pdf" TargetMode="External"/><Relationship Id="rId35" Type="http://schemas.openxmlformats.org/officeDocument/2006/relationships/footer" Target="footer4.xml"/><Relationship Id="rId8" Type="http://schemas.openxmlformats.org/officeDocument/2006/relationships/hyperlink" Target="https://ftp.pwg.org/pub/pwg/general/wd/wd-pwg-process-4-20230626.doc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0B12-AA65-664C-A285-56714E7A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3787</Words>
  <Characters>22235</Characters>
  <Application>Microsoft Office Word</Application>
  <DocSecurity>0</DocSecurity>
  <Lines>555</Lines>
  <Paragraphs>406</Paragraphs>
  <ScaleCrop>false</ScaleCrop>
  <HeadingPairs>
    <vt:vector size="2" baseType="variant">
      <vt:variant>
        <vt:lpstr>Title</vt:lpstr>
      </vt:variant>
      <vt:variant>
        <vt:i4>1</vt:i4>
      </vt:variant>
    </vt:vector>
  </HeadingPairs>
  <TitlesOfParts>
    <vt:vector size="1" baseType="lpstr">
      <vt:lpstr>PWG Process 4.0</vt:lpstr>
    </vt:vector>
  </TitlesOfParts>
  <Manager/>
  <Company>Printer Working Group</Company>
  <LinksUpToDate>false</LinksUpToDate>
  <CharactersWithSpaces>25616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Process 4.0</dc:title>
  <dc:subject/>
  <dc:creator>Smith Kennedy, PWG Vice Chair</dc:creator>
  <cp:keywords/>
  <dc:description/>
  <cp:lastModifiedBy>Smith Kennedy</cp:lastModifiedBy>
  <cp:revision>69</cp:revision>
  <cp:lastPrinted>2023-06-26T18:28:00Z</cp:lastPrinted>
  <dcterms:created xsi:type="dcterms:W3CDTF">2023-05-01T15:31:00Z</dcterms:created>
  <dcterms:modified xsi:type="dcterms:W3CDTF">2023-06-26T19:49:00Z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June 26, 2023</vt:lpwstr>
  </property>
</Properties>
</file>