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w:t>
      </w:r>
      <w:proofErr w:type="gramStart"/>
      <w:r w:rsidR="004C08A3">
        <w:t>really interesting</w:t>
      </w:r>
      <w:proofErr w:type="gramEnd"/>
      <w:r w:rsidR="004C08A3">
        <w:t xml:space="preserve">.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56AF56C7" w:rsidR="007C2FBC" w:rsidRPr="00DA1549" w:rsidRDefault="00AB55B1"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38BB3E15"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sidR="000C25C4">
          <w:rPr>
            <w:rStyle w:val="Hyperlink"/>
          </w:rPr>
          <w:t>https://www.ieee.org/</w:t>
        </w:r>
      </w:hyperlink>
      <w:r>
        <w:t>) and the IEEE Standards Association (</w:t>
      </w:r>
      <w:hyperlink r:id="rId13" w:history="1">
        <w:r w:rsidR="000C25C4">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47951854" w:rsidR="00C004F2" w:rsidRDefault="00AB55B1" w:rsidP="001E5474">
      <w:pPr>
        <w:pStyle w:val="ListParagraph"/>
      </w:pPr>
      <w:hyperlink r:id="rId14" w:history="1">
        <w:r w:rsidR="000C25C4">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4C15822B" w:rsidR="00C004F2" w:rsidRPr="00B81880" w:rsidRDefault="00AB55B1" w:rsidP="00142F4A">
      <w:pPr>
        <w:pStyle w:val="Address"/>
        <w:rPr>
          <w:snapToGrid w:val="0"/>
        </w:rPr>
      </w:pPr>
      <w:hyperlink r:id="rId15" w:history="1">
        <w:r w:rsidR="00C004F2" w:rsidRPr="00D96912">
          <w:rPr>
            <w:rStyle w:val="Hyperlink"/>
            <w:snapToGrid w:val="0"/>
          </w:rPr>
          <w:t>http</w:t>
        </w:r>
        <w:r w:rsidR="00D96912" w:rsidRPr="00D96912">
          <w:rPr>
            <w:rStyle w:val="Hyperlink"/>
            <w:snapToGrid w:val="0"/>
          </w:rPr>
          <w:t>s</w:t>
        </w:r>
        <w:r w:rsidR="00C004F2" w:rsidRPr="00D96912">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AB55B1">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AB55B1">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AB55B1">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AB55B1">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AB55B1">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AB55B1">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AB55B1">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AB55B1">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AB55B1">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AB55B1">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AB55B1">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AB55B1">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AB55B1">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AB55B1">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AB55B1">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AB55B1">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AB55B1">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AB55B1">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AB55B1">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AB55B1">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AB55B1">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AB55B1">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AB55B1">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AB55B1">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AB55B1">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AB55B1">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AB55B1">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AB55B1">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AB55B1">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AB55B1">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AB55B1">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AB55B1">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AB55B1">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AB55B1">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AB55B1">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AB55B1">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AB55B1">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AB55B1">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AB55B1">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AB55B1">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AB55B1">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AB55B1">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AB55B1">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AB55B1">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AB55B1">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AB55B1">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AB55B1">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AB55B1">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AB55B1">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AB55B1">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AB55B1">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AB55B1">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AB55B1">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AB55B1">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AB55B1">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2D86BD2C"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193117">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59DE24FC" w14:textId="1C01244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w:t>
      </w:r>
      <w:r w:rsidR="00287936">
        <w:rPr>
          <w:rFonts w:eastAsia="MS Mincho"/>
        </w:rPr>
        <w:lastRenderedPageBreak/>
        <w:t xml:space="preserve">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8F544A">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523209807"/>
      <w:bookmarkStart w:id="16" w:name="_Toc263650579"/>
      <w:r>
        <w:rPr>
          <w:snapToGrid w:val="0"/>
        </w:rPr>
        <w:t xml:space="preserve">Printing </w:t>
      </w:r>
      <w:r w:rsidRPr="00CB46AF">
        <w:t>Terminology</w:t>
      </w:r>
      <w:bookmarkEnd w:id="14"/>
      <w:bookmarkEnd w:id="15"/>
    </w:p>
    <w:p w14:paraId="5B351D68" w14:textId="11190B72"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bookmarkStart w:id="17" w:name="_Toc523209808"/>
      <w:r>
        <w:rPr>
          <w:snapToGrid w:val="0"/>
        </w:rPr>
        <w:t>Protocol Role Terminology</w:t>
      </w:r>
      <w:bookmarkEnd w:id="17"/>
    </w:p>
    <w:p w14:paraId="3952AB15" w14:textId="4999B984" w:rsidR="00644115" w:rsidRPr="00644115" w:rsidRDefault="008F544A" w:rsidP="0064411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bookmarkStart w:id="18" w:name="_Toc523209809"/>
      <w:r>
        <w:rPr>
          <w:snapToGrid w:val="0"/>
        </w:rPr>
        <w:t xml:space="preserve">Other </w:t>
      </w:r>
      <w:r w:rsidRPr="00CB46AF">
        <w:t>Terminology</w:t>
      </w:r>
      <w:bookmarkEnd w:id="16"/>
      <w:bookmarkEnd w:id="18"/>
    </w:p>
    <w:p w14:paraId="6B4F5A32" w14:textId="06782FA1"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9" w:name="_Toc523209810"/>
      <w:r w:rsidRPr="002D57C5">
        <w:t>Acronyms and Organizations</w:t>
      </w:r>
      <w:bookmarkEnd w:id="19"/>
    </w:p>
    <w:p w14:paraId="76BE91F6" w14:textId="6EF5E095" w:rsidR="002D57C5" w:rsidRPr="002D57C5" w:rsidRDefault="002D57C5" w:rsidP="002D57C5">
      <w:pPr>
        <w:pStyle w:val="IEEEStdsParagraph"/>
      </w:pPr>
      <w:r w:rsidRPr="002D57C5">
        <w:rPr>
          <w:i/>
        </w:rPr>
        <w:t>IANA</w:t>
      </w:r>
      <w:r>
        <w:t>:</w:t>
      </w:r>
      <w:r w:rsidRPr="002D57C5">
        <w:t xml:space="preserve"> Internet Assigned Numbers Authority, </w:t>
      </w:r>
      <w:hyperlink r:id="rId21" w:history="1">
        <w:r w:rsidR="000C25C4">
          <w:rPr>
            <w:rStyle w:val="Hyperlink"/>
          </w:rPr>
          <w:t>https://www.iana.org/</w:t>
        </w:r>
      </w:hyperlink>
    </w:p>
    <w:p w14:paraId="07F28866" w14:textId="01FC7A0B"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2" w:history="1">
        <w:r w:rsidR="000C25C4">
          <w:rPr>
            <w:rStyle w:val="Hyperlink"/>
          </w:rPr>
          <w:t>https://www.ietf.org/</w:t>
        </w:r>
      </w:hyperlink>
    </w:p>
    <w:p w14:paraId="7E67789C" w14:textId="139004A2" w:rsidR="002D57C5" w:rsidRPr="002D57C5" w:rsidRDefault="002D57C5" w:rsidP="002D57C5">
      <w:pPr>
        <w:pStyle w:val="IEEEStdsParagraph"/>
      </w:pPr>
      <w:r w:rsidRPr="002D57C5">
        <w:rPr>
          <w:i/>
        </w:rPr>
        <w:t>ISO</w:t>
      </w:r>
      <w:r>
        <w:t>:</w:t>
      </w:r>
      <w:r w:rsidRPr="002D57C5">
        <w:t xml:space="preserve"> International Organization for Standardization, </w:t>
      </w:r>
      <w:hyperlink r:id="rId23" w:history="1">
        <w:r w:rsidR="000C25C4">
          <w:rPr>
            <w:rStyle w:val="Hyperlink"/>
          </w:rPr>
          <w:t>https://www.iso.org/</w:t>
        </w:r>
      </w:hyperlink>
    </w:p>
    <w:p w14:paraId="628AE46B" w14:textId="14C64580" w:rsidR="002D57C5" w:rsidRDefault="002D57C5" w:rsidP="002D57C5">
      <w:pPr>
        <w:pStyle w:val="IEEEStdsParagraph"/>
      </w:pPr>
      <w:r w:rsidRPr="002D57C5">
        <w:rPr>
          <w:i/>
        </w:rPr>
        <w:t>PWG</w:t>
      </w:r>
      <w:r>
        <w:t>:</w:t>
      </w:r>
      <w:r w:rsidRPr="002D57C5">
        <w:t xml:space="preserve"> Printer Working Group, </w:t>
      </w:r>
      <w:hyperlink r:id="rId24" w:history="1">
        <w:r w:rsidR="000C25C4">
          <w:rPr>
            <w:rStyle w:val="Hyperlink"/>
          </w:rPr>
          <w:t>https://www.pwg.org/</w:t>
        </w:r>
      </w:hyperlink>
    </w:p>
    <w:p w14:paraId="4E1E6467" w14:textId="77777777" w:rsidR="00C004F2" w:rsidRDefault="00C004F2" w:rsidP="00E1772A">
      <w:pPr>
        <w:pStyle w:val="IEEEStdsLevel1Header"/>
        <w:rPr>
          <w:rFonts w:eastAsia="MS Mincho"/>
        </w:rPr>
      </w:pPr>
      <w:bookmarkStart w:id="20" w:name="_Toc263650580"/>
      <w:bookmarkStart w:id="21" w:name="_Toc523209811"/>
      <w:r w:rsidRPr="00CB46AF">
        <w:rPr>
          <w:rFonts w:eastAsia="MS Mincho"/>
        </w:rPr>
        <w:t>Requirements</w:t>
      </w:r>
      <w:bookmarkEnd w:id="20"/>
      <w:bookmarkEnd w:id="21"/>
    </w:p>
    <w:p w14:paraId="7EFE923D" w14:textId="751BFB29" w:rsidR="00C004F2" w:rsidRDefault="00C004F2" w:rsidP="00E1772A">
      <w:pPr>
        <w:pStyle w:val="IEEEStdsLevel2Header"/>
      </w:pPr>
      <w:bookmarkStart w:id="22" w:name="_Toc263650581"/>
      <w:bookmarkStart w:id="23" w:name="_Toc523209812"/>
      <w:r>
        <w:t>Rationale</w:t>
      </w:r>
      <w:bookmarkEnd w:id="22"/>
      <w:bookmarkEnd w:id="23"/>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4" w:name="_Toc263650582"/>
      <w:bookmarkStart w:id="25" w:name="_Toc523209813"/>
      <w:r>
        <w:t xml:space="preserve">Use </w:t>
      </w:r>
      <w:bookmarkEnd w:id="24"/>
      <w:r w:rsidR="00FD0C1D">
        <w:t>Cases</w:t>
      </w:r>
      <w:bookmarkEnd w:id="25"/>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6" w:name="_Toc523209814"/>
      <w:r>
        <w:t>Exceptions</w:t>
      </w:r>
      <w:bookmarkEnd w:id="26"/>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7" w:name="_Toc523209815"/>
      <w:r>
        <w:t>Out of Scope</w:t>
      </w:r>
      <w:bookmarkEnd w:id="27"/>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8" w:name="_Toc523209816"/>
      <w:r>
        <w:t>Design Requirements</w:t>
      </w:r>
      <w:bookmarkEnd w:id="28"/>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9" w:name="_Toc523209817"/>
      <w:bookmarkStart w:id="30" w:name="_Toc263650583"/>
      <w:r>
        <w:rPr>
          <w:rFonts w:eastAsia="MS Mincho"/>
        </w:rPr>
        <w:t>Model</w:t>
      </w:r>
      <w:bookmarkEnd w:id="29"/>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31" w:name="_Toc523209818"/>
      <w:r>
        <w:rPr>
          <w:rFonts w:eastAsia="MS Mincho"/>
        </w:rPr>
        <w:t>New Attributes</w:t>
      </w:r>
      <w:bookmarkEnd w:id="31"/>
    </w:p>
    <w:p w14:paraId="347AC0DD" w14:textId="03DD7EE1" w:rsidR="00AE3E1A" w:rsidRDefault="00AE3E1A" w:rsidP="00140597">
      <w:pPr>
        <w:pStyle w:val="IEEEStdsParagraph"/>
        <w:rPr>
          <w:rFonts w:eastAsia="MS Mincho"/>
        </w:rPr>
      </w:pPr>
      <w:r>
        <w:rPr>
          <w:rFonts w:eastAsia="MS Mincho"/>
        </w:rPr>
        <w:t xml:space="preserve">Section </w:t>
      </w:r>
      <w:r w:rsidR="00DA1E8A">
        <w:rPr>
          <w:rFonts w:eastAsia="MS Mincho"/>
        </w:rPr>
        <w:t xml:space="preserve">2.3.2 </w:t>
      </w:r>
      <w:r>
        <w:rPr>
          <w:rFonts w:eastAsia="MS Mincho"/>
        </w:rPr>
        <w:t xml:space="preserve">of </w:t>
      </w:r>
      <w:r w:rsidR="00DA1E8A">
        <w:rPr>
          <w:rFonts w:eastAsia="MS Mincho"/>
        </w:rPr>
        <w:t>RFC 8011</w:t>
      </w:r>
      <w:r>
        <w:rPr>
          <w:rFonts w:eastAsia="MS Mincho"/>
        </w:rPr>
        <w:t xml:space="preserve"> specifies rules for IPP attribute</w:t>
      </w:r>
      <w:r w:rsidR="00DA1E8A">
        <w:rPr>
          <w:rFonts w:eastAsia="MS Mincho"/>
        </w:rPr>
        <w:t>s</w:t>
      </w:r>
      <w:r>
        <w:rPr>
          <w:rFonts w:eastAsia="MS Mincho"/>
        </w:rPr>
        <w:t>:</w:t>
      </w:r>
    </w:p>
    <w:p w14:paraId="34E33885" w14:textId="4C82E2D0" w:rsidR="00DA1E8A" w:rsidRDefault="00DA1E8A" w:rsidP="00DA1E8A">
      <w:pPr>
        <w:pStyle w:val="IEEEStdsParagraph"/>
        <w:numPr>
          <w:ilvl w:val="0"/>
          <w:numId w:val="42"/>
        </w:numPr>
        <w:rPr>
          <w:rFonts w:eastAsia="MS Mincho"/>
        </w:rPr>
      </w:pPr>
      <w:r>
        <w:rPr>
          <w:rFonts w:eastAsia="MS Mincho"/>
        </w:rPr>
        <w:t xml:space="preserve">Attribute names are keywords </w:t>
      </w:r>
      <w:r w:rsidR="00193117">
        <w:rPr>
          <w:rFonts w:eastAsia="MS Mincho"/>
        </w:rPr>
        <w:t>formed from English words starting with a letter followed by more</w:t>
      </w:r>
      <w:r>
        <w:rPr>
          <w:rFonts w:eastAsia="MS Mincho"/>
        </w:rPr>
        <w:t xml:space="preserve"> letters, numbers, dash</w:t>
      </w:r>
      <w:r w:rsidR="00193117">
        <w:rPr>
          <w:rFonts w:eastAsia="MS Mincho"/>
        </w:rPr>
        <w:t>es</w:t>
      </w:r>
      <w:r>
        <w:rPr>
          <w:rFonts w:eastAsia="MS Mincho"/>
        </w:rPr>
        <w:t xml:space="preserve"> ("-"), dot</w:t>
      </w:r>
      <w:r w:rsidR="00193117">
        <w:rPr>
          <w:rFonts w:eastAsia="MS Mincho"/>
        </w:rPr>
        <w:t>s</w:t>
      </w:r>
      <w:r>
        <w:rPr>
          <w:rFonts w:eastAsia="MS Mincho"/>
        </w:rPr>
        <w:t xml:space="preserve"> ("."), and</w:t>
      </w:r>
      <w:r w:rsidR="00193117">
        <w:rPr>
          <w:rFonts w:eastAsia="MS Mincho"/>
        </w:rPr>
        <w:t>/or</w:t>
      </w:r>
      <w:r>
        <w:rPr>
          <w:rFonts w:eastAsia="MS Mincho"/>
        </w:rPr>
        <w:t xml:space="preserve"> underscore</w:t>
      </w:r>
      <w:r w:rsidR="00193117">
        <w:rPr>
          <w:rFonts w:eastAsia="MS Mincho"/>
        </w:rPr>
        <w:t>s</w:t>
      </w:r>
      <w:r>
        <w:rPr>
          <w:rFonts w:eastAsia="MS Mincho"/>
        </w:rPr>
        <w:t xml:space="preserve"> ("_")</w:t>
      </w:r>
      <w:r w:rsidR="00193117">
        <w:rPr>
          <w:rFonts w:eastAsia="MS Mincho"/>
        </w:rPr>
        <w:t>. Standards shouldn't use vendor prefixes.</w:t>
      </w:r>
    </w:p>
    <w:p w14:paraId="7F02988A" w14:textId="420E2D53" w:rsidR="00DA1E8A" w:rsidRDefault="00DA1E8A" w:rsidP="00DA1E8A">
      <w:pPr>
        <w:pStyle w:val="IEEEStdsParagraph"/>
        <w:numPr>
          <w:ilvl w:val="0"/>
          <w:numId w:val="42"/>
        </w:numPr>
        <w:rPr>
          <w:rFonts w:eastAsia="MS Mincho"/>
        </w:rPr>
      </w:pPr>
      <w:r>
        <w:rPr>
          <w:rFonts w:eastAsia="MS Mincho"/>
        </w:rPr>
        <w:t>Attribute names are shown with double quotes, e.g., "attribute-name".</w:t>
      </w:r>
    </w:p>
    <w:p w14:paraId="5E256A04" w14:textId="687B2800" w:rsidR="00DA1E8A" w:rsidRDefault="00DA1E8A" w:rsidP="00DA1E8A">
      <w:pPr>
        <w:pStyle w:val="IEEEStdsParagraph"/>
        <w:numPr>
          <w:ilvl w:val="0"/>
          <w:numId w:val="42"/>
        </w:numPr>
        <w:rPr>
          <w:rFonts w:eastAsia="MS Mincho"/>
        </w:rPr>
      </w:pPr>
      <w:r>
        <w:rPr>
          <w:rFonts w:eastAsia="MS Mincho"/>
        </w:rPr>
        <w:t>Attribute values are shown with single quotes, e.g., 'true', '42', and 'some-keyword'.</w:t>
      </w:r>
    </w:p>
    <w:p w14:paraId="57BA7AF0" w14:textId="1205B404" w:rsidR="00DA1E8A" w:rsidRDefault="00DA1E8A" w:rsidP="00DA1E8A">
      <w:pPr>
        <w:pStyle w:val="IEEEStdsParagraph"/>
        <w:numPr>
          <w:ilvl w:val="0"/>
          <w:numId w:val="42"/>
        </w:numPr>
        <w:rPr>
          <w:rFonts w:eastAsia="MS Mincho"/>
        </w:rPr>
      </w:pPr>
      <w:r>
        <w:rPr>
          <w:rFonts w:eastAsia="MS Mincho"/>
        </w:rPr>
        <w:t xml:space="preserve">Job and Document Template attributes are </w:t>
      </w:r>
      <w:proofErr w:type="spellStart"/>
      <w:r>
        <w:rPr>
          <w:rFonts w:eastAsia="MS Mincho"/>
        </w:rPr>
        <w:t>normallly</w:t>
      </w:r>
      <w:proofErr w:type="spellEnd"/>
      <w:r>
        <w:rPr>
          <w:rFonts w:eastAsia="MS Mincho"/>
        </w:rPr>
        <w:t xml:space="preserve"> paired with "xxx-default" and "xxx-supported" Printer Description attributes.</w:t>
      </w:r>
    </w:p>
    <w:p w14:paraId="7FD7C7A1" w14:textId="1FB43CC5" w:rsidR="00797EC7" w:rsidRDefault="00797EC7" w:rsidP="00DA1E8A">
      <w:pPr>
        <w:pStyle w:val="IEEEStdsParagraph"/>
        <w:numPr>
          <w:ilvl w:val="0"/>
          <w:numId w:val="42"/>
        </w:numPr>
        <w:rPr>
          <w:rFonts w:eastAsia="MS Mincho"/>
        </w:rPr>
      </w:pPr>
      <w:r>
        <w:rPr>
          <w:rFonts w:eastAsia="MS Mincho"/>
        </w:rPr>
        <w:t>Some Printer Configuration attributes that configure the operation of the Printer are named "xxx-configured" with an "xxx-supported" Printer Description attribute listing the supported values.</w:t>
      </w:r>
    </w:p>
    <w:p w14:paraId="608C12E7" w14:textId="5BEE5A41" w:rsidR="00797EC7" w:rsidRDefault="00797EC7" w:rsidP="00797EC7">
      <w:pPr>
        <w:pStyle w:val="IEEEStdsParagraph"/>
        <w:rPr>
          <w:rFonts w:eastAsia="MS Mincho"/>
        </w:rPr>
      </w:pPr>
      <w:proofErr w:type="gramStart"/>
      <w:r>
        <w:rPr>
          <w:rFonts w:eastAsia="MS Mincho"/>
        </w:rPr>
        <w:t>Also</w:t>
      </w:r>
      <w:proofErr w:type="gramEnd"/>
      <w:r>
        <w:rPr>
          <w:rFonts w:eastAsia="MS Mincho"/>
        </w:rPr>
        <w:t xml:space="preserve"> from section 5.2 of RFC 8011:</w:t>
      </w:r>
    </w:p>
    <w:p w14:paraId="620944A8" w14:textId="278DC2E4" w:rsidR="00797EC7" w:rsidRDefault="00797EC7" w:rsidP="00797EC7">
      <w:pPr>
        <w:pStyle w:val="IEEEStdsParagraph"/>
        <w:numPr>
          <w:ilvl w:val="0"/>
          <w:numId w:val="43"/>
        </w:numPr>
        <w:rPr>
          <w:rFonts w:eastAsia="MS Mincho"/>
        </w:rPr>
      </w:pPr>
      <w:r>
        <w:rPr>
          <w:rFonts w:eastAsia="MS Mincho"/>
        </w:rPr>
        <w:t>The "xxx" in each "xxx-supported" attribute name is singular even through an "xxx-supported" attribute usually has more than one value, such as "print-quality-supported", unless the "xxx" Job Template attribute is plural, such as "</w:t>
      </w:r>
      <w:proofErr w:type="spellStart"/>
      <w:r>
        <w:rPr>
          <w:rFonts w:eastAsia="MS Mincho"/>
        </w:rPr>
        <w:t>finishings</w:t>
      </w:r>
      <w:proofErr w:type="spellEnd"/>
      <w:r>
        <w:rPr>
          <w:rFonts w:eastAsia="MS Mincho"/>
        </w:rPr>
        <w:t>" or "sides". In such cases, the "xxx-supported" attribute names are "</w:t>
      </w:r>
      <w:proofErr w:type="spellStart"/>
      <w:r>
        <w:rPr>
          <w:rFonts w:eastAsia="MS Mincho"/>
        </w:rPr>
        <w:t>finishings</w:t>
      </w:r>
      <w:proofErr w:type="spellEnd"/>
      <w:r>
        <w:rPr>
          <w:rFonts w:eastAsia="MS Mincho"/>
        </w:rPr>
        <w:t>-supported" and "sides-supported".</w:t>
      </w:r>
    </w:p>
    <w:p w14:paraId="047A6C63" w14:textId="1D637C20" w:rsidR="00797EC7" w:rsidRDefault="00797EC7" w:rsidP="00797EC7">
      <w:pPr>
        <w:pStyle w:val="IEEEStdsParagraph"/>
        <w:rPr>
          <w:rFonts w:eastAsia="MS Mincho"/>
        </w:rPr>
      </w:pPr>
      <w:r>
        <w:rPr>
          <w:rFonts w:eastAsia="MS Mincho"/>
        </w:rPr>
        <w:t>Some additional guidance since RFC 8011 on collections:</w:t>
      </w:r>
    </w:p>
    <w:p w14:paraId="0C9D96A5" w14:textId="340945CB" w:rsidR="00797EC7" w:rsidRDefault="00797EC7" w:rsidP="00797EC7">
      <w:pPr>
        <w:pStyle w:val="IEEEStdsParagraph"/>
        <w:numPr>
          <w:ilvl w:val="0"/>
          <w:numId w:val="43"/>
        </w:numPr>
        <w:rPr>
          <w:rFonts w:eastAsia="MS Mincho"/>
        </w:rPr>
      </w:pPr>
      <w:r>
        <w:rPr>
          <w:rFonts w:eastAsia="MS Mincho"/>
        </w:rPr>
        <w:t>Collection attributes are normally named "xxx-col"; we haven't always been consistent in the past but (at least for Job/Document Template attributes) the current guidance is to put "-col" on the end of the name</w:t>
      </w:r>
    </w:p>
    <w:p w14:paraId="62C73C35" w14:textId="4605B6C0" w:rsidR="00797EC7" w:rsidRDefault="00797EC7" w:rsidP="00797EC7">
      <w:pPr>
        <w:pStyle w:val="IEEEStdsParagraph"/>
        <w:numPr>
          <w:ilvl w:val="0"/>
          <w:numId w:val="43"/>
        </w:numPr>
        <w:rPr>
          <w:rFonts w:eastAsia="MS Mincho"/>
        </w:rPr>
      </w:pPr>
      <w:r>
        <w:rPr>
          <w:rFonts w:eastAsia="MS Mincho"/>
        </w:rPr>
        <w:lastRenderedPageBreak/>
        <w:t>"xxx-col-supported" always has the syntax "(1setOf keyword)" and lists the supported member attributes of the "xxx-col" attribute. "xxx-col-database" and "xxx-col-ready", if applicable, are used to list the supported and ready combinations of member attributes and values.</w:t>
      </w:r>
    </w:p>
    <w:p w14:paraId="05F97E56" w14:textId="0D88951E" w:rsidR="00193117" w:rsidRDefault="00193117" w:rsidP="00797EC7">
      <w:pPr>
        <w:pStyle w:val="IEEEStdsParagraph"/>
        <w:numPr>
          <w:ilvl w:val="0"/>
          <w:numId w:val="43"/>
        </w:numPr>
        <w:rPr>
          <w:rFonts w:eastAsia="MS Mincho"/>
        </w:rPr>
      </w:pPr>
      <w:r>
        <w:rPr>
          <w:rFonts w:eastAsia="MS Mincho"/>
        </w:rPr>
        <w:t>Member attributes are normally prefixed with the base name of the collection, for example "media-size", "media-source", and "media-type" for the "media-col" collection.</w:t>
      </w:r>
    </w:p>
    <w:p w14:paraId="293C193A" w14:textId="479A4FF0" w:rsidR="00797EC7" w:rsidRDefault="00797EC7" w:rsidP="00797EC7">
      <w:pPr>
        <w:pStyle w:val="IEEEStdsParagraph"/>
        <w:numPr>
          <w:ilvl w:val="0"/>
          <w:numId w:val="43"/>
        </w:numPr>
        <w:rPr>
          <w:rFonts w:eastAsia="MS Mincho"/>
        </w:rPr>
      </w:pPr>
      <w:r>
        <w:rPr>
          <w:rFonts w:eastAsia="MS Mincho"/>
        </w:rPr>
        <w:t>Each member attribute "</w:t>
      </w:r>
      <w:proofErr w:type="spellStart"/>
      <w:r>
        <w:rPr>
          <w:rFonts w:eastAsia="MS Mincho"/>
        </w:rPr>
        <w:t>yyy</w:t>
      </w:r>
      <w:proofErr w:type="spellEnd"/>
      <w:r>
        <w:rPr>
          <w:rFonts w:eastAsia="MS Mincho"/>
        </w:rPr>
        <w:t>" usually has a corresponding "</w:t>
      </w:r>
      <w:proofErr w:type="spellStart"/>
      <w:r>
        <w:rPr>
          <w:rFonts w:eastAsia="MS Mincho"/>
        </w:rPr>
        <w:t>yyy</w:t>
      </w:r>
      <w:proofErr w:type="spellEnd"/>
      <w:r>
        <w:rPr>
          <w:rFonts w:eastAsia="MS Mincho"/>
        </w:rPr>
        <w:t>-supported" Printer Description attribute unless the member attribute syntax specifies a range or type of values.</w:t>
      </w:r>
    </w:p>
    <w:p w14:paraId="02974A21" w14:textId="54199C74" w:rsidR="00CA35FC" w:rsidRDefault="00CA35FC" w:rsidP="00CA35FC">
      <w:pPr>
        <w:pStyle w:val="IEEEStdsLevel2Header"/>
        <w:rPr>
          <w:rFonts w:eastAsia="MS Mincho"/>
        </w:rPr>
      </w:pPr>
      <w:bookmarkStart w:id="32" w:name="_Toc523209819"/>
      <w:r>
        <w:rPr>
          <w:rFonts w:eastAsia="MS Mincho"/>
        </w:rPr>
        <w:t>Operation Attributes</w:t>
      </w:r>
      <w:bookmarkEnd w:id="32"/>
    </w:p>
    <w:p w14:paraId="587E1584" w14:textId="0BE06ED1" w:rsidR="00CA35FC" w:rsidRDefault="00CA35FC" w:rsidP="00CA35FC">
      <w:pPr>
        <w:pStyle w:val="IEEEStdsLevel3Header"/>
        <w:rPr>
          <w:rFonts w:eastAsia="MS Mincho"/>
        </w:rPr>
      </w:pPr>
      <w:bookmarkStart w:id="33" w:name="_Toc523209820"/>
      <w:r>
        <w:rPr>
          <w:rFonts w:eastAsia="MS Mincho"/>
        </w:rPr>
        <w:t>attribute-name (syntax)</w:t>
      </w:r>
      <w:bookmarkEnd w:id="33"/>
    </w:p>
    <w:p w14:paraId="3C080285" w14:textId="14EEC8D9" w:rsidR="00DA1E8A" w:rsidRDefault="00DA1E8A" w:rsidP="00DA1E8A">
      <w:pPr>
        <w:pStyle w:val="IEEEStdsParagraph"/>
        <w:rPr>
          <w:rFonts w:eastAsia="MS Mincho"/>
        </w:rPr>
      </w:pPr>
      <w:r w:rsidRPr="00DA1E8A">
        <w:rPr>
          <w:rFonts w:eastAsia="MS Mincho"/>
        </w:rPr>
        <w:t xml:space="preserve">This OPTIONAL/RECOMMENDED/CONDITIONALLY REQUIRED attribute </w:t>
      </w:r>
      <w:r>
        <w:rPr>
          <w:rFonts w:eastAsia="MS Mincho"/>
        </w:rPr>
        <w:t>specifies</w:t>
      </w:r>
      <w:r w:rsidRPr="00DA1E8A">
        <w:rPr>
          <w:rFonts w:eastAsia="MS Mincho"/>
        </w:rPr>
        <w:t xml:space="preserve"> ... [CONDITIONALLY REQUIRED ONLY] A Printer that supports Named Feature MUST support this attribute.</w:t>
      </w:r>
    </w:p>
    <w:p w14:paraId="279BE93A" w14:textId="0C5075CD" w:rsidR="00DA1E8A" w:rsidRDefault="00DA1E8A" w:rsidP="00DA1E8A">
      <w:pPr>
        <w:pStyle w:val="IEEEStdsParagraph"/>
        <w:rPr>
          <w:rFonts w:eastAsia="MS Mincho"/>
        </w:rPr>
      </w:pPr>
      <w:r>
        <w:rPr>
          <w:rFonts w:eastAsia="MS Mincho"/>
        </w:rPr>
        <w:t>[REQUEST ATTRIBUTES ONLY] A Client includes this attribute in a Foo (section N.N) request.</w:t>
      </w:r>
    </w:p>
    <w:p w14:paraId="05C3FB1D" w14:textId="341C073B" w:rsidR="00DA1E8A" w:rsidRDefault="00DA1E8A" w:rsidP="00DA1E8A">
      <w:pPr>
        <w:pStyle w:val="IEEEStdsParagraph"/>
        <w:rPr>
          <w:rFonts w:eastAsia="MS Mincho"/>
        </w:rPr>
      </w:pPr>
      <w:r>
        <w:rPr>
          <w:rFonts w:eastAsia="MS Mincho"/>
        </w:rPr>
        <w:t>[RESPONSE ATTRIBUTES ONLY] A Printer includes this attribute in a Foo (section N.N) response.</w:t>
      </w:r>
    </w:p>
    <w:p w14:paraId="0F52A35D" w14:textId="77777777" w:rsidR="001045A4" w:rsidRDefault="001045A4" w:rsidP="001045A4">
      <w:pPr>
        <w:pStyle w:val="IEEEStdsLevel3Header"/>
        <w:rPr>
          <w:rFonts w:eastAsia="MS Mincho"/>
        </w:rPr>
      </w:pPr>
      <w:r>
        <w:rPr>
          <w:rFonts w:eastAsia="MS Mincho"/>
        </w:rPr>
        <w:t>attribute-name (type2 keyword)</w:t>
      </w:r>
    </w:p>
    <w:p w14:paraId="7051D098"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0DBC3EB3" w14:textId="77777777" w:rsidR="001045A4" w:rsidRDefault="001045A4" w:rsidP="001045A4">
      <w:pPr>
        <w:pStyle w:val="ListParagraph"/>
        <w:rPr>
          <w:rFonts w:eastAsia="MS Mincho"/>
        </w:rPr>
      </w:pPr>
      <w:r>
        <w:rPr>
          <w:rFonts w:eastAsia="MS Mincho"/>
        </w:rPr>
        <w:t>'value-1': A description of the first value</w:t>
      </w:r>
    </w:p>
    <w:p w14:paraId="324E439E" w14:textId="185CD5F6" w:rsidR="001045A4" w:rsidRPr="00DA1E8A" w:rsidRDefault="001045A4" w:rsidP="001045A4">
      <w:pPr>
        <w:pStyle w:val="ListParagraph"/>
        <w:rPr>
          <w:rFonts w:eastAsia="MS Mincho"/>
        </w:rPr>
      </w:pPr>
      <w:r>
        <w:rPr>
          <w:rFonts w:eastAsia="MS Mincho"/>
        </w:rPr>
        <w:t>'value-2': A description of the second value</w:t>
      </w:r>
    </w:p>
    <w:p w14:paraId="22E602A6" w14:textId="267C1DFD" w:rsidR="00CA35FC" w:rsidRDefault="00CA35FC" w:rsidP="00CA35FC">
      <w:pPr>
        <w:pStyle w:val="IEEEStdsLevel2Header"/>
        <w:rPr>
          <w:rFonts w:eastAsia="MS Mincho"/>
        </w:rPr>
      </w:pPr>
      <w:bookmarkStart w:id="34" w:name="_Toc523209821"/>
      <w:r>
        <w:rPr>
          <w:rFonts w:eastAsia="MS Mincho"/>
        </w:rPr>
        <w:t>Document Description Attributes</w:t>
      </w:r>
      <w:bookmarkEnd w:id="34"/>
    </w:p>
    <w:p w14:paraId="1CD90C75" w14:textId="5D3748CE" w:rsidR="00CA35FC" w:rsidRDefault="00CA35FC" w:rsidP="00CA35FC">
      <w:pPr>
        <w:pStyle w:val="IEEEStdsLevel3Header"/>
        <w:rPr>
          <w:rFonts w:eastAsia="MS Mincho"/>
        </w:rPr>
      </w:pPr>
      <w:bookmarkStart w:id="35" w:name="_Toc523209822"/>
      <w:r>
        <w:rPr>
          <w:rFonts w:eastAsia="MS Mincho"/>
        </w:rPr>
        <w:t>attribute-name (syntax)</w:t>
      </w:r>
      <w:bookmarkEnd w:id="35"/>
    </w:p>
    <w:p w14:paraId="2CF0FA27" w14:textId="6DABED23"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7593F277" w14:textId="5BDF747C" w:rsidR="00CA35FC" w:rsidRDefault="00CA35FC" w:rsidP="00CA35FC">
      <w:pPr>
        <w:pStyle w:val="IEEEStdsLevel2Header"/>
        <w:rPr>
          <w:rFonts w:eastAsia="MS Mincho"/>
        </w:rPr>
      </w:pPr>
      <w:bookmarkStart w:id="36" w:name="_Toc523209823"/>
      <w:r>
        <w:rPr>
          <w:rFonts w:eastAsia="MS Mincho"/>
        </w:rPr>
        <w:lastRenderedPageBreak/>
        <w:t>Document Status Attributes</w:t>
      </w:r>
      <w:bookmarkEnd w:id="36"/>
    </w:p>
    <w:p w14:paraId="3D6BC507" w14:textId="1C0E14F1" w:rsidR="00CA35FC" w:rsidRDefault="00CA35FC" w:rsidP="00CA35FC">
      <w:pPr>
        <w:pStyle w:val="IEEEStdsLevel3Header"/>
        <w:rPr>
          <w:rFonts w:eastAsia="MS Mincho"/>
        </w:rPr>
      </w:pPr>
      <w:bookmarkStart w:id="37" w:name="_Toc523209824"/>
      <w:r>
        <w:rPr>
          <w:rFonts w:eastAsia="MS Mincho"/>
        </w:rPr>
        <w:t>attribute-name (syntax)</w:t>
      </w:r>
      <w:bookmarkEnd w:id="37"/>
    </w:p>
    <w:p w14:paraId="63461121" w14:textId="56A1BAA1" w:rsidR="00DA1E8A" w:rsidRPr="00DA1E8A" w:rsidRDefault="00DA1E8A" w:rsidP="00DA1E8A">
      <w:pPr>
        <w:pStyle w:val="IEEEStdsParagraph"/>
        <w:rPr>
          <w:rFonts w:eastAsia="MS Mincho"/>
        </w:rPr>
      </w:pPr>
      <w:r w:rsidRPr="00DA1E8A">
        <w:rPr>
          <w:rFonts w:eastAsia="MS Mincho"/>
        </w:rPr>
        <w:t>This OPTIONAL/RECOMMENDED/CONDITIONALLY REQUIRED attribute contains ... [CONDITIONALLY REQUIRED ONLY] A Printer that supports Named Feature MUST support this attribute.</w:t>
      </w:r>
    </w:p>
    <w:p w14:paraId="37694095" w14:textId="238B60D6" w:rsidR="00CA35FC" w:rsidRDefault="00CA35FC" w:rsidP="00CA35FC">
      <w:pPr>
        <w:pStyle w:val="IEEEStdsLevel2Header"/>
        <w:rPr>
          <w:rFonts w:eastAsia="MS Mincho"/>
        </w:rPr>
      </w:pPr>
      <w:bookmarkStart w:id="38" w:name="_Toc523209825"/>
      <w:r>
        <w:rPr>
          <w:rFonts w:eastAsia="MS Mincho"/>
        </w:rPr>
        <w:t>Document Template Attributes</w:t>
      </w:r>
      <w:bookmarkEnd w:id="38"/>
    </w:p>
    <w:p w14:paraId="31E67CBD" w14:textId="388B230C" w:rsidR="00CA35FC" w:rsidRDefault="00CA35FC" w:rsidP="00CA35FC">
      <w:pPr>
        <w:pStyle w:val="IEEEStdsLevel3Header"/>
        <w:rPr>
          <w:rFonts w:eastAsia="MS Mincho"/>
        </w:rPr>
      </w:pPr>
      <w:bookmarkStart w:id="39" w:name="_Toc523209826"/>
      <w:r>
        <w:rPr>
          <w:rFonts w:eastAsia="MS Mincho"/>
        </w:rPr>
        <w:t>attribute-name (syntax)</w:t>
      </w:r>
      <w:bookmarkEnd w:id="39"/>
    </w:p>
    <w:p w14:paraId="4CCC5CD3" w14:textId="2C1156C8" w:rsid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69DCB6DF" w14:textId="77777777" w:rsidR="001045A4" w:rsidRDefault="001045A4" w:rsidP="001045A4">
      <w:pPr>
        <w:pStyle w:val="IEEEStdsLevel3Header"/>
        <w:rPr>
          <w:rFonts w:eastAsia="MS Mincho"/>
        </w:rPr>
      </w:pPr>
      <w:r>
        <w:rPr>
          <w:rFonts w:eastAsia="MS Mincho"/>
        </w:rPr>
        <w:t>attribute-name (type2 keyword)</w:t>
      </w:r>
    </w:p>
    <w:p w14:paraId="53606AF1" w14:textId="77777777" w:rsidR="001045A4" w:rsidRDefault="001045A4" w:rsidP="001045A4">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 The following keywords are defined by this specification:</w:t>
      </w:r>
    </w:p>
    <w:p w14:paraId="34F388E7" w14:textId="77777777" w:rsidR="001045A4" w:rsidRDefault="001045A4" w:rsidP="001045A4">
      <w:pPr>
        <w:pStyle w:val="ListParagraph"/>
        <w:rPr>
          <w:rFonts w:eastAsia="MS Mincho"/>
        </w:rPr>
      </w:pPr>
      <w:r>
        <w:rPr>
          <w:rFonts w:eastAsia="MS Mincho"/>
        </w:rPr>
        <w:t>'value-1': A description of the first value</w:t>
      </w:r>
    </w:p>
    <w:p w14:paraId="303AFD9D" w14:textId="3FACF09E" w:rsidR="001045A4" w:rsidRDefault="001045A4" w:rsidP="001045A4">
      <w:pPr>
        <w:pStyle w:val="ListParagraph"/>
        <w:rPr>
          <w:rFonts w:eastAsia="MS Mincho"/>
        </w:rPr>
      </w:pPr>
      <w:r>
        <w:rPr>
          <w:rFonts w:eastAsia="MS Mincho"/>
        </w:rPr>
        <w:t>'value-2': A description of the second value</w:t>
      </w:r>
    </w:p>
    <w:p w14:paraId="16D45B0D" w14:textId="64401DD7" w:rsidR="00193117" w:rsidRDefault="00193117" w:rsidP="00193117">
      <w:pPr>
        <w:pStyle w:val="IEEEStdsLevel3Header"/>
        <w:rPr>
          <w:rFonts w:eastAsia="MS Mincho"/>
        </w:rPr>
      </w:pPr>
      <w:r>
        <w:rPr>
          <w:rFonts w:eastAsia="MS Mincho"/>
        </w:rPr>
        <w:t>collection-name-col (collection)</w:t>
      </w:r>
    </w:p>
    <w:p w14:paraId="4AC689CF" w14:textId="4AAF19C0"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 Table N lists the member attributes.</w:t>
      </w:r>
    </w:p>
    <w:p w14:paraId="1403E2D1" w14:textId="282C7061" w:rsidR="00193117" w:rsidRDefault="00193117" w:rsidP="00193117">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7FCE305E" w14:textId="77777777" w:rsidTr="00193117">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031DDD0D" w14:textId="61D056F9" w:rsidR="00193117" w:rsidRPr="00193117" w:rsidRDefault="00193117" w:rsidP="00193117">
            <w:pPr>
              <w:rPr>
                <w:rFonts w:eastAsia="MS Mincho"/>
                <w:b/>
                <w:bCs/>
              </w:rPr>
            </w:pPr>
            <w:r w:rsidRPr="00193117">
              <w:rPr>
                <w:rFonts w:eastAsia="MS Mincho"/>
                <w:b/>
                <w:bCs/>
              </w:rPr>
              <w:t>Name</w:t>
            </w:r>
          </w:p>
        </w:tc>
        <w:tc>
          <w:tcPr>
            <w:tcW w:w="2283" w:type="dxa"/>
          </w:tcPr>
          <w:p w14:paraId="2BB5FD96" w14:textId="4A0F3A13" w:rsidR="00193117" w:rsidRPr="00193117" w:rsidRDefault="00193117" w:rsidP="00193117">
            <w:pPr>
              <w:rPr>
                <w:rFonts w:eastAsia="MS Mincho"/>
                <w:b/>
                <w:bCs/>
              </w:rPr>
            </w:pPr>
            <w:r w:rsidRPr="00193117">
              <w:rPr>
                <w:rFonts w:eastAsia="MS Mincho"/>
                <w:b/>
                <w:bCs/>
              </w:rPr>
              <w:t>Conformance</w:t>
            </w:r>
          </w:p>
        </w:tc>
      </w:tr>
      <w:tr w:rsidR="00193117" w14:paraId="020C9F9F" w14:textId="77777777" w:rsidTr="00193117">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242284EE" w14:textId="7255FC79" w:rsidR="00193117" w:rsidRDefault="00193117" w:rsidP="00193117">
            <w:pPr>
              <w:rPr>
                <w:rFonts w:eastAsia="MS Mincho"/>
              </w:rPr>
            </w:pPr>
            <w:r>
              <w:rPr>
                <w:rFonts w:eastAsia="MS Mincho"/>
              </w:rPr>
              <w:t>collection-name-foo (syntax)</w:t>
            </w:r>
          </w:p>
        </w:tc>
        <w:tc>
          <w:tcPr>
            <w:tcW w:w="2283" w:type="dxa"/>
          </w:tcPr>
          <w:p w14:paraId="5B525ED3" w14:textId="1726BB91" w:rsidR="00193117" w:rsidRDefault="00193117" w:rsidP="00193117">
            <w:pPr>
              <w:rPr>
                <w:rFonts w:eastAsia="MS Mincho"/>
              </w:rPr>
            </w:pPr>
            <w:r>
              <w:rPr>
                <w:rFonts w:eastAsia="MS Mincho"/>
              </w:rPr>
              <w:t>REQUIRED</w:t>
            </w:r>
          </w:p>
        </w:tc>
      </w:tr>
      <w:tr w:rsidR="00193117" w14:paraId="77918E1A" w14:textId="77777777" w:rsidTr="00193117">
        <w:trPr>
          <w:jc w:val="center"/>
        </w:trPr>
        <w:tc>
          <w:tcPr>
            <w:tcW w:w="3444" w:type="dxa"/>
          </w:tcPr>
          <w:p w14:paraId="39543782" w14:textId="09D7BACD" w:rsidR="00193117" w:rsidRDefault="00193117" w:rsidP="00193117">
            <w:pPr>
              <w:rPr>
                <w:rFonts w:eastAsia="MS Mincho"/>
              </w:rPr>
            </w:pPr>
            <w:r>
              <w:rPr>
                <w:rFonts w:eastAsia="MS Mincho"/>
              </w:rPr>
              <w:t>collection-name-bar (syntax)</w:t>
            </w:r>
          </w:p>
        </w:tc>
        <w:tc>
          <w:tcPr>
            <w:tcW w:w="2283" w:type="dxa"/>
          </w:tcPr>
          <w:p w14:paraId="6EE2382A" w14:textId="16354D02" w:rsidR="00193117" w:rsidRDefault="00193117" w:rsidP="00193117">
            <w:pPr>
              <w:rPr>
                <w:rFonts w:eastAsia="MS Mincho"/>
              </w:rPr>
            </w:pPr>
            <w:r>
              <w:rPr>
                <w:rFonts w:eastAsia="MS Mincho"/>
              </w:rPr>
              <w:t>RECOMMENDED</w:t>
            </w:r>
          </w:p>
        </w:tc>
      </w:tr>
    </w:tbl>
    <w:p w14:paraId="25325B7A" w14:textId="77777777" w:rsidR="00193117" w:rsidRPr="00193117" w:rsidRDefault="00193117" w:rsidP="00193117">
      <w:pPr>
        <w:rPr>
          <w:rFonts w:eastAsia="MS Mincho"/>
        </w:rPr>
      </w:pPr>
    </w:p>
    <w:p w14:paraId="73AE06B4" w14:textId="66C1C265" w:rsidR="00193117" w:rsidRDefault="00193117" w:rsidP="00193117">
      <w:pPr>
        <w:pStyle w:val="IEEEStdsLevel4Header"/>
        <w:rPr>
          <w:rFonts w:eastAsia="MS Mincho"/>
        </w:rPr>
      </w:pPr>
      <w:r>
        <w:rPr>
          <w:rFonts w:eastAsia="MS Mincho"/>
        </w:rPr>
        <w:t>collection-name-foo (syntax)</w:t>
      </w:r>
    </w:p>
    <w:p w14:paraId="0164D8D8" w14:textId="4A44A684" w:rsid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0C80499" w14:textId="1885D1CD" w:rsidR="00193117" w:rsidRDefault="00193117" w:rsidP="00193117">
      <w:pPr>
        <w:pStyle w:val="IEEEStdsLevel4Header"/>
        <w:rPr>
          <w:rFonts w:eastAsia="MS Mincho"/>
        </w:rPr>
      </w:pPr>
      <w:r>
        <w:rPr>
          <w:rFonts w:eastAsia="MS Mincho"/>
        </w:rPr>
        <w:lastRenderedPageBreak/>
        <w:t>collection-name-bar (syntax)</w:t>
      </w:r>
    </w:p>
    <w:p w14:paraId="324B7BED" w14:textId="095443CD" w:rsidR="00193117" w:rsidRPr="00193117" w:rsidRDefault="00193117"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member attribute specifies ... [CONDITIONALLY REQUIRED ONLY] A Printer that supports Named Feature MUST support this attribute.</w:t>
      </w:r>
    </w:p>
    <w:p w14:paraId="425DCCEC" w14:textId="21A5D18F" w:rsidR="00CA35FC" w:rsidRDefault="00CA35FC" w:rsidP="00CA35FC">
      <w:pPr>
        <w:pStyle w:val="IEEEStdsLevel2Header"/>
        <w:rPr>
          <w:rFonts w:eastAsia="MS Mincho"/>
        </w:rPr>
      </w:pPr>
      <w:bookmarkStart w:id="40" w:name="_Toc523209827"/>
      <w:r>
        <w:rPr>
          <w:rFonts w:eastAsia="MS Mincho"/>
        </w:rPr>
        <w:t>Job Description Attributes</w:t>
      </w:r>
      <w:bookmarkEnd w:id="40"/>
    </w:p>
    <w:p w14:paraId="7B9E774F" w14:textId="14F9DE7F" w:rsidR="00CA35FC" w:rsidRDefault="00CA35FC" w:rsidP="00CA35FC">
      <w:pPr>
        <w:pStyle w:val="IEEEStdsLevel3Header"/>
        <w:rPr>
          <w:rFonts w:eastAsia="MS Mincho"/>
        </w:rPr>
      </w:pPr>
      <w:bookmarkStart w:id="41" w:name="_Toc523209828"/>
      <w:r>
        <w:rPr>
          <w:rFonts w:eastAsia="MS Mincho"/>
        </w:rPr>
        <w:t>attribute-name (syntax)</w:t>
      </w:r>
      <w:bookmarkEnd w:id="41"/>
    </w:p>
    <w:p w14:paraId="50D96AFA" w14:textId="5EA7A10C"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1D6E0AEC" w14:textId="6EB280A0" w:rsidR="00CA35FC" w:rsidRDefault="00CA35FC" w:rsidP="00CA35FC">
      <w:pPr>
        <w:pStyle w:val="IEEEStdsLevel2Header"/>
        <w:rPr>
          <w:rFonts w:eastAsia="MS Mincho"/>
        </w:rPr>
      </w:pPr>
      <w:bookmarkStart w:id="42" w:name="_Toc523209829"/>
      <w:r>
        <w:rPr>
          <w:rFonts w:eastAsia="MS Mincho"/>
        </w:rPr>
        <w:t>Job Status Attributes</w:t>
      </w:r>
      <w:bookmarkEnd w:id="42"/>
    </w:p>
    <w:p w14:paraId="45727431" w14:textId="04A7E7BF" w:rsidR="00CA35FC" w:rsidRDefault="00CA35FC" w:rsidP="00CA35FC">
      <w:pPr>
        <w:pStyle w:val="IEEEStdsLevel3Header"/>
        <w:rPr>
          <w:rFonts w:eastAsia="MS Mincho"/>
        </w:rPr>
      </w:pPr>
      <w:bookmarkStart w:id="43" w:name="_Toc523209830"/>
      <w:r>
        <w:rPr>
          <w:rFonts w:eastAsia="MS Mincho"/>
        </w:rPr>
        <w:t>attribute-name (syntax)</w:t>
      </w:r>
      <w:bookmarkEnd w:id="43"/>
    </w:p>
    <w:p w14:paraId="38724AFA" w14:textId="5FD671DD" w:rsidR="00DA1E8A" w:rsidRPr="00DA1E8A" w:rsidRDefault="00DA1E8A" w:rsidP="00DA1E8A">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contains ... [CONDITIONALLY REQUIRED ONLY] A Printer that supports Named Feature MUST support this attribute.</w:t>
      </w:r>
    </w:p>
    <w:p w14:paraId="284EB640" w14:textId="069026A0" w:rsidR="00CA35FC" w:rsidRDefault="00CA35FC" w:rsidP="00CA35FC">
      <w:pPr>
        <w:pStyle w:val="IEEEStdsLevel2Header"/>
        <w:rPr>
          <w:rFonts w:eastAsia="MS Mincho"/>
        </w:rPr>
      </w:pPr>
      <w:bookmarkStart w:id="44" w:name="_Toc523209831"/>
      <w:r>
        <w:rPr>
          <w:rFonts w:eastAsia="MS Mincho"/>
        </w:rPr>
        <w:t>Job Template Attributes</w:t>
      </w:r>
      <w:bookmarkEnd w:id="44"/>
    </w:p>
    <w:p w14:paraId="034A108B" w14:textId="3CFE1C7B" w:rsidR="00CA35FC" w:rsidRDefault="00CA35FC" w:rsidP="00CA35FC">
      <w:pPr>
        <w:pStyle w:val="IEEEStdsLevel3Header"/>
        <w:rPr>
          <w:rFonts w:eastAsia="MS Mincho"/>
        </w:rPr>
      </w:pPr>
      <w:bookmarkStart w:id="45" w:name="_Toc523209832"/>
      <w:r>
        <w:rPr>
          <w:rFonts w:eastAsia="MS Mincho"/>
        </w:rPr>
        <w:t>attribute-name (syntax)</w:t>
      </w:r>
      <w:bookmarkEnd w:id="45"/>
    </w:p>
    <w:p w14:paraId="02876E6B" w14:textId="0A447785" w:rsidR="00193117" w:rsidRDefault="00AE3E1A" w:rsidP="00193117">
      <w:pPr>
        <w:pStyle w:val="IEEEStdsParagraph"/>
        <w:rPr>
          <w:rFonts w:eastAsia="MS Mincho"/>
        </w:rPr>
      </w:pPr>
      <w:r>
        <w:rPr>
          <w:rFonts w:eastAsia="MS Mincho"/>
        </w:rPr>
        <w:t>This OPTIONAL/RECOMMENDED/</w:t>
      </w:r>
      <w:r w:rsidR="001045A4">
        <w:rPr>
          <w:rFonts w:eastAsia="MS Mincho"/>
        </w:rPr>
        <w:t>REQUIRED/</w:t>
      </w:r>
      <w:r>
        <w:rPr>
          <w:rFonts w:eastAsia="MS Mincho"/>
        </w:rPr>
        <w:t>CONDITIONALLY REQUIRED attribute specifies ... [CONDITIONALLY REQUIRED ONLY] A Printer that supports Named Feature MUST support this attribute.</w:t>
      </w:r>
    </w:p>
    <w:p w14:paraId="77026E46" w14:textId="545E5E17" w:rsidR="001045A4" w:rsidRDefault="001045A4" w:rsidP="001045A4">
      <w:pPr>
        <w:pStyle w:val="IEEEStdsLevel3Header"/>
        <w:rPr>
          <w:rFonts w:eastAsia="MS Mincho"/>
        </w:rPr>
      </w:pPr>
      <w:r>
        <w:rPr>
          <w:rFonts w:eastAsia="MS Mincho"/>
        </w:rPr>
        <w:t>attribute-name (</w:t>
      </w:r>
      <w:r>
        <w:rPr>
          <w:rFonts w:eastAsia="MS Mincho"/>
        </w:rPr>
        <w:t>type2 keyword</w:t>
      </w:r>
      <w:r>
        <w:rPr>
          <w:rFonts w:eastAsia="MS Mincho"/>
        </w:rPr>
        <w:t>)</w:t>
      </w:r>
    </w:p>
    <w:p w14:paraId="75C728C3" w14:textId="449FE1EB" w:rsidR="001045A4" w:rsidRDefault="001045A4" w:rsidP="00193117">
      <w:pPr>
        <w:pStyle w:val="IEEEStdsParagraph"/>
        <w:rPr>
          <w:rFonts w:eastAsia="MS Mincho"/>
        </w:rPr>
      </w:pPr>
      <w:r>
        <w:rPr>
          <w:rFonts w:eastAsia="MS Mincho"/>
        </w:rPr>
        <w:t>This OPTIONAL/RECOMMENDED/REQUIRED/CONDITIONALLY REQUIRED attribute specifies ... [CONDITIONALLY REQUIRED ONLY] A Printer that supports Named Feature MUST support this attribute.</w:t>
      </w:r>
      <w:r>
        <w:rPr>
          <w:rFonts w:eastAsia="MS Mincho"/>
        </w:rPr>
        <w:t xml:space="preserve"> The following keywords are defined by this specification:</w:t>
      </w:r>
    </w:p>
    <w:p w14:paraId="44AAC00C" w14:textId="632D64EF" w:rsidR="001045A4" w:rsidRDefault="001045A4" w:rsidP="001045A4">
      <w:pPr>
        <w:pStyle w:val="ListParagraph"/>
        <w:rPr>
          <w:rFonts w:eastAsia="MS Mincho"/>
        </w:rPr>
      </w:pPr>
      <w:r>
        <w:rPr>
          <w:rFonts w:eastAsia="MS Mincho"/>
        </w:rPr>
        <w:t>'value-1': A description of the first value</w:t>
      </w:r>
    </w:p>
    <w:p w14:paraId="514853E4" w14:textId="4F399C19" w:rsidR="001045A4" w:rsidRDefault="001045A4" w:rsidP="001045A4">
      <w:pPr>
        <w:pStyle w:val="ListParagraph"/>
        <w:rPr>
          <w:rFonts w:eastAsia="MS Mincho"/>
        </w:rPr>
      </w:pPr>
      <w:r>
        <w:rPr>
          <w:rFonts w:eastAsia="MS Mincho"/>
        </w:rPr>
        <w:t>'value-2': A description of the second value</w:t>
      </w:r>
    </w:p>
    <w:p w14:paraId="20A3B87E" w14:textId="77777777" w:rsidR="00193117" w:rsidRDefault="00193117" w:rsidP="00193117">
      <w:pPr>
        <w:pStyle w:val="IEEEStdsLevel3Header"/>
        <w:rPr>
          <w:rFonts w:eastAsia="MS Mincho"/>
        </w:rPr>
      </w:pPr>
      <w:r>
        <w:rPr>
          <w:rFonts w:eastAsia="MS Mincho"/>
        </w:rPr>
        <w:t>collection-name-col (collection)</w:t>
      </w:r>
    </w:p>
    <w:p w14:paraId="43E98767" w14:textId="77777777" w:rsidR="00193117" w:rsidRDefault="00193117" w:rsidP="00193117">
      <w:pPr>
        <w:pStyle w:val="IEEEStdsParagraph"/>
        <w:rPr>
          <w:rFonts w:eastAsia="MS Mincho"/>
        </w:rPr>
      </w:pPr>
      <w:r>
        <w:rPr>
          <w:rFonts w:eastAsia="MS Mincho"/>
        </w:rPr>
        <w:t>This OPTIONAL/RECOMMENDED/CONDITIONALLY REQUIRED attribute specifies ... [CONDITIONALLY REQUIRED ONLY] A Printer that supports Named Feature MUST support this attribute. Table N lists the member attributes.</w:t>
      </w:r>
    </w:p>
    <w:p w14:paraId="70FC4BCA" w14:textId="26B60E54" w:rsidR="00193117" w:rsidRDefault="00193117" w:rsidP="00193117">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t xml:space="preserve"> - Member attributes for "collection-name-col"</w:t>
      </w:r>
    </w:p>
    <w:tbl>
      <w:tblPr>
        <w:tblStyle w:val="MediumList1-Accent1"/>
        <w:tblW w:w="0" w:type="auto"/>
        <w:jc w:val="center"/>
        <w:tblLook w:val="0420" w:firstRow="1" w:lastRow="0" w:firstColumn="0" w:lastColumn="0" w:noHBand="0" w:noVBand="1"/>
      </w:tblPr>
      <w:tblGrid>
        <w:gridCol w:w="3444"/>
        <w:gridCol w:w="2283"/>
      </w:tblGrid>
      <w:tr w:rsidR="00193117" w14:paraId="42A7E9D9" w14:textId="77777777" w:rsidTr="001964EF">
        <w:trPr>
          <w:cnfStyle w:val="100000000000" w:firstRow="1" w:lastRow="0" w:firstColumn="0" w:lastColumn="0" w:oddVBand="0" w:evenVBand="0" w:oddHBand="0" w:evenHBand="0" w:firstRowFirstColumn="0" w:firstRowLastColumn="0" w:lastRowFirstColumn="0" w:lastRowLastColumn="0"/>
          <w:jc w:val="center"/>
        </w:trPr>
        <w:tc>
          <w:tcPr>
            <w:tcW w:w="3444" w:type="dxa"/>
          </w:tcPr>
          <w:p w14:paraId="19F46844" w14:textId="77777777" w:rsidR="00193117" w:rsidRPr="00193117" w:rsidRDefault="00193117" w:rsidP="001964EF">
            <w:pPr>
              <w:rPr>
                <w:rFonts w:eastAsia="MS Mincho"/>
                <w:b/>
                <w:bCs/>
              </w:rPr>
            </w:pPr>
            <w:r w:rsidRPr="00193117">
              <w:rPr>
                <w:rFonts w:eastAsia="MS Mincho"/>
                <w:b/>
                <w:bCs/>
              </w:rPr>
              <w:t>Name</w:t>
            </w:r>
          </w:p>
        </w:tc>
        <w:tc>
          <w:tcPr>
            <w:tcW w:w="2283" w:type="dxa"/>
          </w:tcPr>
          <w:p w14:paraId="5050B120" w14:textId="77777777" w:rsidR="00193117" w:rsidRPr="00193117" w:rsidRDefault="00193117" w:rsidP="001964EF">
            <w:pPr>
              <w:rPr>
                <w:rFonts w:eastAsia="MS Mincho"/>
                <w:b/>
                <w:bCs/>
              </w:rPr>
            </w:pPr>
            <w:r w:rsidRPr="00193117">
              <w:rPr>
                <w:rFonts w:eastAsia="MS Mincho"/>
                <w:b/>
                <w:bCs/>
              </w:rPr>
              <w:t>Conformance</w:t>
            </w:r>
          </w:p>
        </w:tc>
      </w:tr>
      <w:tr w:rsidR="00193117" w14:paraId="49AEE89B" w14:textId="77777777" w:rsidTr="001964EF">
        <w:trPr>
          <w:cnfStyle w:val="000000100000" w:firstRow="0" w:lastRow="0" w:firstColumn="0" w:lastColumn="0" w:oddVBand="0" w:evenVBand="0" w:oddHBand="1" w:evenHBand="0" w:firstRowFirstColumn="0" w:firstRowLastColumn="0" w:lastRowFirstColumn="0" w:lastRowLastColumn="0"/>
          <w:jc w:val="center"/>
        </w:trPr>
        <w:tc>
          <w:tcPr>
            <w:tcW w:w="3444" w:type="dxa"/>
          </w:tcPr>
          <w:p w14:paraId="3EC2FFC6" w14:textId="73B671CF" w:rsidR="00193117" w:rsidRDefault="00193117" w:rsidP="001964EF">
            <w:pPr>
              <w:rPr>
                <w:rFonts w:eastAsia="MS Mincho"/>
              </w:rPr>
            </w:pPr>
            <w:r>
              <w:rPr>
                <w:rFonts w:eastAsia="MS Mincho"/>
              </w:rPr>
              <w:t>collection-name-bar (syntax)</w:t>
            </w:r>
          </w:p>
        </w:tc>
        <w:tc>
          <w:tcPr>
            <w:tcW w:w="2283" w:type="dxa"/>
          </w:tcPr>
          <w:p w14:paraId="59DB35E1" w14:textId="77777777" w:rsidR="00193117" w:rsidRDefault="00193117" w:rsidP="001964EF">
            <w:pPr>
              <w:rPr>
                <w:rFonts w:eastAsia="MS Mincho"/>
              </w:rPr>
            </w:pPr>
            <w:r>
              <w:rPr>
                <w:rFonts w:eastAsia="MS Mincho"/>
              </w:rPr>
              <w:t>REQUIRED</w:t>
            </w:r>
          </w:p>
        </w:tc>
      </w:tr>
      <w:tr w:rsidR="00193117" w14:paraId="24BB141B" w14:textId="77777777" w:rsidTr="001964EF">
        <w:trPr>
          <w:jc w:val="center"/>
        </w:trPr>
        <w:tc>
          <w:tcPr>
            <w:tcW w:w="3444" w:type="dxa"/>
          </w:tcPr>
          <w:p w14:paraId="561E636A" w14:textId="00FEAD11" w:rsidR="00193117" w:rsidRDefault="00193117" w:rsidP="001964EF">
            <w:pPr>
              <w:rPr>
                <w:rFonts w:eastAsia="MS Mincho"/>
              </w:rPr>
            </w:pPr>
            <w:r>
              <w:rPr>
                <w:rFonts w:eastAsia="MS Mincho"/>
              </w:rPr>
              <w:t>collection-name-foo (syntax)</w:t>
            </w:r>
          </w:p>
        </w:tc>
        <w:tc>
          <w:tcPr>
            <w:tcW w:w="2283" w:type="dxa"/>
          </w:tcPr>
          <w:p w14:paraId="66D8C2EE" w14:textId="77777777" w:rsidR="00193117" w:rsidRDefault="00193117" w:rsidP="001964EF">
            <w:pPr>
              <w:rPr>
                <w:rFonts w:eastAsia="MS Mincho"/>
              </w:rPr>
            </w:pPr>
            <w:r>
              <w:rPr>
                <w:rFonts w:eastAsia="MS Mincho"/>
              </w:rPr>
              <w:t>RECOMMENDED</w:t>
            </w:r>
          </w:p>
        </w:tc>
      </w:tr>
    </w:tbl>
    <w:p w14:paraId="37FF1C03" w14:textId="77777777" w:rsidR="00193117" w:rsidRPr="00193117" w:rsidRDefault="00193117" w:rsidP="00193117">
      <w:pPr>
        <w:rPr>
          <w:rFonts w:eastAsia="MS Mincho"/>
        </w:rPr>
      </w:pPr>
    </w:p>
    <w:p w14:paraId="50E26E83" w14:textId="6A6ABB65" w:rsidR="00193117" w:rsidRDefault="00193117" w:rsidP="00193117">
      <w:pPr>
        <w:pStyle w:val="IEEEStdsLevel4Header"/>
        <w:rPr>
          <w:rFonts w:eastAsia="MS Mincho"/>
        </w:rPr>
      </w:pPr>
      <w:r>
        <w:rPr>
          <w:rFonts w:eastAsia="MS Mincho"/>
        </w:rPr>
        <w:t>collection-name-bar (syntax)</w:t>
      </w:r>
    </w:p>
    <w:p w14:paraId="19B6861D" w14:textId="77777777" w:rsidR="00193117" w:rsidRDefault="00193117" w:rsidP="00193117">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0A43B6F1" w14:textId="5043055F" w:rsidR="00193117" w:rsidRDefault="00193117" w:rsidP="00193117">
      <w:pPr>
        <w:pStyle w:val="IEEEStdsLevel4Header"/>
        <w:rPr>
          <w:rFonts w:eastAsia="MS Mincho"/>
        </w:rPr>
      </w:pPr>
      <w:r>
        <w:rPr>
          <w:rFonts w:eastAsia="MS Mincho"/>
        </w:rPr>
        <w:t>collection-name-foo (syntax)</w:t>
      </w:r>
    </w:p>
    <w:p w14:paraId="07DD7695" w14:textId="342AFE15" w:rsidR="00193117" w:rsidRPr="00AE3E1A" w:rsidRDefault="00193117" w:rsidP="00AE3E1A">
      <w:pPr>
        <w:pStyle w:val="IEEEStdsParagraph"/>
        <w:rPr>
          <w:rFonts w:eastAsia="MS Mincho"/>
        </w:rPr>
      </w:pPr>
      <w:r>
        <w:rPr>
          <w:rFonts w:eastAsia="MS Mincho"/>
        </w:rPr>
        <w:t>This OPTIONAL/RECOMMENDED/CONDITIONALLY REQUIRED member attribute specifies ... [CONDITIONALLY REQUIRED ONLY] A Printer that supports Named Feature MUST support this attribute.</w:t>
      </w:r>
    </w:p>
    <w:p w14:paraId="56FF9874" w14:textId="6779125F" w:rsidR="00CA35FC" w:rsidRDefault="00CA35FC" w:rsidP="00CA35FC">
      <w:pPr>
        <w:pStyle w:val="IEEEStdsLevel2Header"/>
        <w:rPr>
          <w:rFonts w:eastAsia="MS Mincho"/>
        </w:rPr>
      </w:pPr>
      <w:bookmarkStart w:id="46" w:name="_Toc523209833"/>
      <w:r>
        <w:rPr>
          <w:rFonts w:eastAsia="MS Mincho"/>
        </w:rPr>
        <w:t>Printer Description Attributes</w:t>
      </w:r>
      <w:bookmarkEnd w:id="46"/>
    </w:p>
    <w:p w14:paraId="182169E1" w14:textId="2BDBFF75" w:rsidR="00CA35FC" w:rsidRDefault="00CA35FC" w:rsidP="00CA35FC">
      <w:pPr>
        <w:pStyle w:val="IEEEStdsLevel3Header"/>
        <w:rPr>
          <w:rFonts w:eastAsia="MS Mincho"/>
        </w:rPr>
      </w:pPr>
      <w:bookmarkStart w:id="47" w:name="_Toc523209834"/>
      <w:r>
        <w:rPr>
          <w:rFonts w:eastAsia="MS Mincho"/>
        </w:rPr>
        <w:t>attribute-name</w:t>
      </w:r>
      <w:r w:rsidR="00AE3E1A">
        <w:rPr>
          <w:rFonts w:eastAsia="MS Mincho"/>
        </w:rPr>
        <w:t>-configured</w:t>
      </w:r>
      <w:r>
        <w:rPr>
          <w:rFonts w:eastAsia="MS Mincho"/>
        </w:rPr>
        <w:t xml:space="preserve"> (syntax)</w:t>
      </w:r>
      <w:bookmarkEnd w:id="47"/>
    </w:p>
    <w:p w14:paraId="377F030B" w14:textId="46CC8ACB"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currently configured ... [CONDITIONALLY REQUIRED ONLY] A Printer that supports Named Feature MUST support this attribute.</w:t>
      </w:r>
    </w:p>
    <w:p w14:paraId="3E8C0F94" w14:textId="6268B20A" w:rsidR="00AE3E1A" w:rsidRDefault="00AE3E1A" w:rsidP="00AE3E1A">
      <w:pPr>
        <w:pStyle w:val="IEEEStdsLevel3Header"/>
        <w:rPr>
          <w:rFonts w:eastAsia="MS Mincho"/>
        </w:rPr>
      </w:pPr>
      <w:r>
        <w:rPr>
          <w:rFonts w:eastAsia="MS Mincho"/>
        </w:rPr>
        <w:t>attribute-name-default (syntax)</w:t>
      </w:r>
    </w:p>
    <w:p w14:paraId="1E3E75E3" w14:textId="578E0CF1"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CONDITIONALLY REQUIRED attribute contains the default value for the "attribute-name" Job Template attribute (section N.N). [CONDITIONALLY REQUIRED ONLY] A Printer that supports Named Feature MUST support this attribute. [OPTIONAL/RECOMMENDED ONLY] A Printer that supports the "attribute-name" Job Template attribute MUST support this attribute.</w:t>
      </w:r>
    </w:p>
    <w:p w14:paraId="1E1A7462" w14:textId="37281A67" w:rsidR="00AE3E1A" w:rsidRPr="00AE3E1A" w:rsidRDefault="00AE3E1A"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1D8973F0" w14:textId="4D3F3AD3" w:rsidR="00AE3E1A" w:rsidRDefault="00AE3E1A" w:rsidP="00AE3E1A">
      <w:pPr>
        <w:pStyle w:val="IEEEStdsLevel3Header"/>
        <w:rPr>
          <w:rFonts w:eastAsia="MS Mincho"/>
        </w:rPr>
      </w:pPr>
      <w:r>
        <w:rPr>
          <w:rFonts w:eastAsia="MS Mincho"/>
        </w:rPr>
        <w:t>attribute-name-supported (</w:t>
      </w:r>
      <w:r w:rsidR="00193117">
        <w:rPr>
          <w:rFonts w:eastAsia="MS Mincho"/>
        </w:rPr>
        <w:t xml:space="preserve">1setOf </w:t>
      </w:r>
      <w:r>
        <w:rPr>
          <w:rFonts w:eastAsia="MS Mincho"/>
        </w:rPr>
        <w:t>syntax)</w:t>
      </w:r>
    </w:p>
    <w:p w14:paraId="7E065F35" w14:textId="40D70B59" w:rsidR="00AE3E1A" w:rsidRDefault="00AE3E1A" w:rsidP="00AE3E1A">
      <w:pPr>
        <w:pStyle w:val="IEEEStdsParagraph"/>
        <w:rPr>
          <w:rFonts w:eastAsia="MS Mincho"/>
        </w:rPr>
      </w:pPr>
      <w:r>
        <w:rPr>
          <w:rFonts w:eastAsia="MS Mincho"/>
        </w:rPr>
        <w:t>This OPTIONAL/RECOMMENDED/</w:t>
      </w:r>
      <w:r w:rsidR="003C13EF">
        <w:rPr>
          <w:rFonts w:eastAsia="MS Mincho"/>
        </w:rPr>
        <w:t>REQUIRED/</w:t>
      </w:r>
      <w:r>
        <w:rPr>
          <w:rFonts w:eastAsia="MS Mincho"/>
        </w:rPr>
        <w:t xml:space="preserve">CONDITIONALLY REQUIRED attribute lists the supported values of the "attribute-name" </w:t>
      </w:r>
      <w:r w:rsidR="00DA1E8A">
        <w:rPr>
          <w:rFonts w:eastAsia="MS Mincho"/>
        </w:rPr>
        <w:t>operation/</w:t>
      </w:r>
      <w:r>
        <w:rPr>
          <w:rFonts w:eastAsia="MS Mincho"/>
        </w:rPr>
        <w:t>Job Template</w:t>
      </w:r>
      <w:r w:rsidR="00DA1E8A">
        <w:rPr>
          <w:rFonts w:eastAsia="MS Mincho"/>
        </w:rPr>
        <w:t>,</w:t>
      </w:r>
      <w:r>
        <w:rPr>
          <w:rFonts w:eastAsia="MS Mincho"/>
        </w:rPr>
        <w:t xml:space="preserve"> </w:t>
      </w:r>
      <w:r w:rsidR="00DA1E8A">
        <w:rPr>
          <w:rFonts w:eastAsia="MS Mincho"/>
        </w:rPr>
        <w:t xml:space="preserve">Job/Document Template/Printer Description </w:t>
      </w:r>
      <w:r>
        <w:rPr>
          <w:rFonts w:eastAsia="MS Mincho"/>
        </w:rPr>
        <w:t>attribute (section N.N). [CONDITIONALLY REQUIRED ONLY] A Printer that supports Named Feature MUST support this attribute. [OPTIONAL/RECOMMENDED ONLY] A Printer that supports the "attribute-name" Job Template attribute MUST support this attribute.</w:t>
      </w:r>
    </w:p>
    <w:p w14:paraId="3998516A" w14:textId="75B3A469" w:rsidR="00AE3E1A" w:rsidRDefault="00AE3E1A" w:rsidP="00AE3E1A">
      <w:pPr>
        <w:pStyle w:val="IEEEStdsParagraph"/>
        <w:rPr>
          <w:rFonts w:eastAsia="MS Mincho"/>
          <w:lang w:val="en-CA"/>
        </w:rPr>
      </w:pPr>
      <w:r>
        <w:rPr>
          <w:rFonts w:eastAsia="MS Mincho"/>
        </w:rPr>
        <w:lastRenderedPageBreak/>
        <w:t xml:space="preserve">[IF APPLICABLE] </w:t>
      </w:r>
      <w:r w:rsidRPr="00AE3E1A">
        <w:rPr>
          <w:rFonts w:eastAsia="MS Mincho"/>
          <w:lang w:val="en-CA"/>
        </w:rPr>
        <w:t>The value of this attribute returned in a Get-Printer-</w:t>
      </w:r>
      <w:proofErr w:type="gramStart"/>
      <w:r w:rsidRPr="00AE3E1A">
        <w:rPr>
          <w:rFonts w:eastAsia="MS Mincho"/>
          <w:lang w:val="en-CA"/>
        </w:rPr>
        <w:t>Attributes</w:t>
      </w:r>
      <w:proofErr w:type="gramEnd"/>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CAA4AD0" w14:textId="2D75CC7C" w:rsidR="003C13EF" w:rsidRDefault="003C13EF" w:rsidP="003C13EF">
      <w:pPr>
        <w:pStyle w:val="IEEEStdsLevel3Header"/>
        <w:rPr>
          <w:rFonts w:eastAsia="MS Mincho"/>
        </w:rPr>
      </w:pPr>
      <w:r>
        <w:rPr>
          <w:rFonts w:eastAsia="MS Mincho"/>
        </w:rPr>
        <w:t>attribute-name-supported (</w:t>
      </w:r>
      <w:proofErr w:type="spellStart"/>
      <w:r>
        <w:rPr>
          <w:rFonts w:eastAsia="MS Mincho"/>
        </w:rPr>
        <w:t>boolean</w:t>
      </w:r>
      <w:proofErr w:type="spellEnd"/>
      <w:r>
        <w:rPr>
          <w:rFonts w:eastAsia="MS Mincho"/>
        </w:rPr>
        <w:t>)</w:t>
      </w:r>
    </w:p>
    <w:p w14:paraId="3C04E574" w14:textId="66E236B0" w:rsidR="003C13EF" w:rsidRDefault="003C13EF" w:rsidP="003C13EF">
      <w:pPr>
        <w:pStyle w:val="IEEEStdsParagraph"/>
        <w:rPr>
          <w:rFonts w:eastAsia="MS Mincho"/>
        </w:rPr>
      </w:pPr>
      <w:r>
        <w:rPr>
          <w:rFonts w:eastAsia="MS Mincho"/>
        </w:rPr>
        <w:t>This OPTIONAL/RECOMMENDED/</w:t>
      </w:r>
      <w:r>
        <w:rPr>
          <w:rFonts w:eastAsia="MS Mincho"/>
        </w:rPr>
        <w:t>REQUIRED/</w:t>
      </w:r>
      <w:r>
        <w:rPr>
          <w:rFonts w:eastAsia="MS Mincho"/>
        </w:rPr>
        <w:t xml:space="preserve">CONDITIONALLY REQUIRED attribute </w:t>
      </w:r>
      <w:r>
        <w:rPr>
          <w:rFonts w:eastAsia="MS Mincho"/>
        </w:rPr>
        <w:t xml:space="preserve">indicates whether </w:t>
      </w:r>
      <w:r>
        <w:rPr>
          <w:rFonts w:eastAsia="MS Mincho"/>
        </w:rPr>
        <w:t>the "attribute-name" operation/Job Template, Job/Document Template/Printer Description attribute (section N.N)</w:t>
      </w:r>
      <w:r>
        <w:rPr>
          <w:rFonts w:eastAsia="MS Mincho"/>
        </w:rPr>
        <w:t xml:space="preserve"> is supported</w:t>
      </w:r>
      <w:r>
        <w:rPr>
          <w:rFonts w:eastAsia="MS Mincho"/>
        </w:rPr>
        <w:t>. [CONDITIONALLY REQUIRED ONLY] A Printer that supports Named Feature MUST support this attribute. [OPTIONAL/RECOMMENDED ONLY] A Printer that supports the "attribute-name" Job Template attribute MUST support this attribute.</w:t>
      </w:r>
    </w:p>
    <w:p w14:paraId="07B75299" w14:textId="191FAAE2" w:rsidR="003C13EF" w:rsidRDefault="003C13EF" w:rsidP="00AE3E1A">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w:t>
      </w:r>
      <w:proofErr w:type="gramStart"/>
      <w:r w:rsidRPr="00AE3E1A">
        <w:rPr>
          <w:rFonts w:eastAsia="MS Mincho"/>
          <w:lang w:val="en-CA"/>
        </w:rPr>
        <w:t>Attributes</w:t>
      </w:r>
      <w:proofErr w:type="gramEnd"/>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6F49D62A" w14:textId="0FF96AA4" w:rsidR="00193117" w:rsidRDefault="00193117" w:rsidP="003C13EF">
      <w:pPr>
        <w:pStyle w:val="IEEEStdsLevel3Header"/>
        <w:rPr>
          <w:rFonts w:eastAsia="MS Mincho"/>
          <w:lang w:val="en-CA"/>
        </w:rPr>
      </w:pPr>
      <w:r>
        <w:rPr>
          <w:rFonts w:eastAsia="MS Mincho"/>
          <w:lang w:val="en-CA"/>
        </w:rPr>
        <w:t>collection-name-supported (1setOf keyword)</w:t>
      </w:r>
    </w:p>
    <w:p w14:paraId="6B59EB55" w14:textId="3BBCB040" w:rsidR="00193117" w:rsidRDefault="00193117" w:rsidP="00193117">
      <w:pPr>
        <w:pStyle w:val="IEEEStdsParagraph"/>
        <w:rPr>
          <w:rFonts w:eastAsia="MS Mincho"/>
        </w:rPr>
      </w:pPr>
      <w:r>
        <w:rPr>
          <w:rFonts w:eastAsia="MS Mincho"/>
          <w:lang w:val="en-CA"/>
        </w:rPr>
        <w:t xml:space="preserve">This </w:t>
      </w:r>
      <w:r>
        <w:rPr>
          <w:rFonts w:eastAsia="MS Mincho"/>
        </w:rPr>
        <w:t>OPTIONAL/RECOMMENDED/</w:t>
      </w:r>
      <w:r w:rsidR="003C13EF">
        <w:rPr>
          <w:rFonts w:eastAsia="MS Mincho"/>
        </w:rPr>
        <w:t>REQUIRED/</w:t>
      </w:r>
      <w:r>
        <w:rPr>
          <w:rFonts w:eastAsia="MS Mincho"/>
        </w:rPr>
        <w:t>CONDITIONALLY REQUIRED attribute lists the supported member attributes of the "collection-name" operation/Job Template, Job/Document Template/Printer Description attribute (section N.N). [CONDITIONALLY REQUIRED ONLY] A Printer that supports Named Feature MUST support this attribute. [OPTIONAL/RECOMMENDED ONLY] A Printer that supports the "collection-name" Job Template attribute MUST support this attribute.</w:t>
      </w:r>
    </w:p>
    <w:p w14:paraId="6E7CE094" w14:textId="67FE25BE" w:rsidR="00193117" w:rsidRDefault="00193117" w:rsidP="003C13EF">
      <w:pPr>
        <w:pStyle w:val="IEEEStdsLevel3Header"/>
        <w:rPr>
          <w:rFonts w:eastAsia="MS Mincho"/>
          <w:lang w:val="en-CA"/>
        </w:rPr>
      </w:pPr>
      <w:r>
        <w:rPr>
          <w:rFonts w:eastAsia="MS Mincho"/>
          <w:lang w:val="en-CA"/>
        </w:rPr>
        <w:t>collection-name-bar-supported (1setOf syntax)</w:t>
      </w:r>
    </w:p>
    <w:p w14:paraId="1624668D" w14:textId="63885011" w:rsidR="00193117" w:rsidRDefault="00193117" w:rsidP="00193117">
      <w:pPr>
        <w:pStyle w:val="IEEEStdsParagraph"/>
        <w:rPr>
          <w:rFonts w:eastAsia="MS Mincho"/>
        </w:rPr>
      </w:pPr>
      <w:r>
        <w:rPr>
          <w:rFonts w:eastAsia="MS Mincho"/>
        </w:rPr>
        <w:t>This OPTIONAL/RECOMMENDED/CONDITIONALLY REQUIRED attribute lists the supported values of the "collection-name-bar" member attribute (section N.N). [CONDITIONALLY REQUIRED ONLY] A Printer that supports Named Feature MUST support this attribute. [OPTIONAL/RECOMMENDED ONLY] A Printer that supports the "</w:t>
      </w:r>
      <w:r w:rsidR="00CC029C">
        <w:rPr>
          <w:rFonts w:eastAsia="MS Mincho"/>
        </w:rPr>
        <w:t>collection-</w:t>
      </w:r>
      <w:r>
        <w:rPr>
          <w:rFonts w:eastAsia="MS Mincho"/>
        </w:rPr>
        <w:t>name</w:t>
      </w:r>
      <w:r w:rsidR="00CC029C">
        <w:rPr>
          <w:rFonts w:eastAsia="MS Mincho"/>
        </w:rPr>
        <w:t>-bar</w:t>
      </w:r>
      <w:r>
        <w:rPr>
          <w:rFonts w:eastAsia="MS Mincho"/>
        </w:rPr>
        <w:t xml:space="preserve">" </w:t>
      </w:r>
      <w:r w:rsidR="00CC029C">
        <w:rPr>
          <w:rFonts w:eastAsia="MS Mincho"/>
        </w:rPr>
        <w:t>member</w:t>
      </w:r>
      <w:r>
        <w:rPr>
          <w:rFonts w:eastAsia="MS Mincho"/>
        </w:rPr>
        <w:t xml:space="preserve"> attribute MUST support this attribute.</w:t>
      </w:r>
    </w:p>
    <w:p w14:paraId="1BFAEB21" w14:textId="0D7EF236" w:rsidR="00193117" w:rsidRPr="00AE3E1A" w:rsidRDefault="00193117" w:rsidP="00193117">
      <w:pPr>
        <w:pStyle w:val="IEEEStdsParagraph"/>
        <w:rPr>
          <w:rFonts w:eastAsia="MS Mincho"/>
          <w:lang w:val="en-CA"/>
        </w:rPr>
      </w:pPr>
      <w:r>
        <w:rPr>
          <w:rFonts w:eastAsia="MS Mincho"/>
        </w:rPr>
        <w:t xml:space="preserve">[IF APPLICABLE] </w:t>
      </w:r>
      <w:r w:rsidRPr="00AE3E1A">
        <w:rPr>
          <w:rFonts w:eastAsia="MS Mincho"/>
          <w:lang w:val="en-CA"/>
        </w:rPr>
        <w:t>The value of this attribute returned in a Get-Printer-Attributes</w:t>
      </w:r>
      <w:r>
        <w:rPr>
          <w:rFonts w:eastAsia="MS Mincho"/>
          <w:lang w:val="en-CA"/>
        </w:rPr>
        <w:t xml:space="preserve"> </w:t>
      </w:r>
      <w:r w:rsidRPr="00AE3E1A">
        <w:rPr>
          <w:rFonts w:eastAsia="MS Mincho"/>
          <w:lang w:val="en-CA"/>
        </w:rPr>
        <w:t>response MAY depend on the "document-format" attribute supplied</w:t>
      </w:r>
      <w:r>
        <w:rPr>
          <w:rFonts w:eastAsia="MS Mincho"/>
          <w:lang w:val="en-CA"/>
        </w:rPr>
        <w:t xml:space="preserve"> [STD92].</w:t>
      </w:r>
    </w:p>
    <w:p w14:paraId="4987529C" w14:textId="1E8F1FD1" w:rsidR="00CA35FC" w:rsidRPr="00CA35FC" w:rsidRDefault="00CA35FC" w:rsidP="00CA35FC">
      <w:pPr>
        <w:pStyle w:val="IEEEStdsLevel2Header"/>
        <w:rPr>
          <w:rFonts w:eastAsia="MS Mincho"/>
        </w:rPr>
      </w:pPr>
      <w:bookmarkStart w:id="48" w:name="_Toc523209835"/>
      <w:r>
        <w:rPr>
          <w:rFonts w:eastAsia="MS Mincho"/>
        </w:rPr>
        <w:t>Printer Status Attributes</w:t>
      </w:r>
      <w:bookmarkEnd w:id="48"/>
    </w:p>
    <w:p w14:paraId="113598AC" w14:textId="2328098E" w:rsidR="00CA35FC" w:rsidRDefault="00CA35FC" w:rsidP="00CA35FC">
      <w:pPr>
        <w:pStyle w:val="IEEEStdsLevel3Header"/>
        <w:rPr>
          <w:rFonts w:eastAsia="MS Mincho"/>
        </w:rPr>
      </w:pPr>
      <w:bookmarkStart w:id="49" w:name="_Toc523209836"/>
      <w:r>
        <w:rPr>
          <w:rFonts w:eastAsia="MS Mincho"/>
        </w:rPr>
        <w:t>attribute-name (syntax)</w:t>
      </w:r>
      <w:bookmarkEnd w:id="49"/>
    </w:p>
    <w:p w14:paraId="520361A1" w14:textId="290D589E" w:rsidR="00AE3E1A" w:rsidRPr="00AE3E1A" w:rsidRDefault="00AE3E1A" w:rsidP="00DA1E8A">
      <w:pPr>
        <w:pStyle w:val="IEEEStdsParagraph"/>
        <w:rPr>
          <w:rFonts w:eastAsia="MS Mincho"/>
        </w:rPr>
      </w:pPr>
      <w:r>
        <w:rPr>
          <w:rFonts w:eastAsia="MS Mincho"/>
        </w:rPr>
        <w:t>This OPTIONAL/RECOMMENDED/CONDITIONALLY REQUIRED attribute contains the current ... [CONDITIONALLY REQUIRED ONLY] A Printer that supports Named Feature MUST support this attribute.</w:t>
      </w:r>
    </w:p>
    <w:p w14:paraId="176F3449" w14:textId="55B2E66A" w:rsidR="00E54768" w:rsidRDefault="00E54768" w:rsidP="00CA35FC">
      <w:pPr>
        <w:pStyle w:val="IEEEStdsLevel1Header"/>
        <w:rPr>
          <w:rFonts w:eastAsia="MS Mincho"/>
        </w:rPr>
      </w:pPr>
      <w:bookmarkStart w:id="50" w:name="_Toc523209837"/>
      <w:r>
        <w:rPr>
          <w:rFonts w:eastAsia="MS Mincho"/>
        </w:rPr>
        <w:lastRenderedPageBreak/>
        <w:t>New Operations</w:t>
      </w:r>
      <w:bookmarkEnd w:id="50"/>
    </w:p>
    <w:p w14:paraId="59046162" w14:textId="3E438CF5" w:rsidR="00CA35FC" w:rsidRDefault="00CA35FC" w:rsidP="00CA35FC">
      <w:pPr>
        <w:pStyle w:val="IEEEStdsLevel2Header"/>
        <w:rPr>
          <w:rFonts w:eastAsia="MS Mincho"/>
        </w:rPr>
      </w:pPr>
      <w:bookmarkStart w:id="51" w:name="_Toc523209838"/>
      <w:r>
        <w:rPr>
          <w:rFonts w:eastAsia="MS Mincho"/>
        </w:rPr>
        <w:t>Operation-Name</w:t>
      </w:r>
      <w:bookmarkEnd w:id="51"/>
    </w:p>
    <w:p w14:paraId="4083655A" w14:textId="620AF7C0" w:rsidR="00DA1E8A" w:rsidRDefault="00DA1E8A" w:rsidP="00DA1E8A">
      <w:pPr>
        <w:pStyle w:val="IEEEStdsParagraph"/>
        <w:rPr>
          <w:rFonts w:eastAsia="MS Mincho"/>
        </w:rPr>
      </w:pPr>
      <w:r>
        <w:rPr>
          <w:rFonts w:eastAsia="MS Mincho"/>
        </w:rPr>
        <w:t>This OPTIONAL/RECOMMENDED/CONDITIONALLY REQUIRED operation ... [CONDITIONALLY REQUIRED ONLY] A Printer that supports Named Feature MUST support this operation.</w:t>
      </w:r>
    </w:p>
    <w:p w14:paraId="4315B371" w14:textId="0FE668F1" w:rsidR="00CC029C" w:rsidRPr="00CC029C" w:rsidRDefault="00DA1E8A" w:rsidP="00CC029C">
      <w:pPr>
        <w:pStyle w:val="IEEEStdsParagraph"/>
        <w:rPr>
          <w:rFonts w:eastAsia="MS Mincho"/>
          <w:lang w:val="en-CA"/>
        </w:rPr>
      </w:pPr>
      <w:r>
        <w:rPr>
          <w:rFonts w:eastAsia="MS Mincho"/>
        </w:rPr>
        <w:t>[</w:t>
      </w:r>
      <w:r w:rsidR="00CC029C">
        <w:rPr>
          <w:rFonts w:eastAsia="MS Mincho"/>
        </w:rPr>
        <w:t>ADMIN OPERATIONS ONLY</w:t>
      </w:r>
      <w:r>
        <w:rPr>
          <w:rFonts w:eastAsia="MS Mincho"/>
        </w:rPr>
        <w:t xml:space="preserve">] </w:t>
      </w:r>
      <w:r w:rsidR="00CC029C" w:rsidRPr="00CC029C">
        <w:rPr>
          <w:rFonts w:eastAsia="MS Mincho"/>
          <w:lang w:val="en-CA"/>
        </w:rPr>
        <w:t xml:space="preserve">Access Rights: The authenticated user </w:t>
      </w:r>
      <w:r w:rsidR="00CC029C">
        <w:rPr>
          <w:rFonts w:eastAsia="MS Mincho"/>
          <w:lang w:val="en-CA"/>
        </w:rPr>
        <w:t>[STD92]</w:t>
      </w:r>
      <w:r w:rsidR="00CC029C" w:rsidRPr="00CC029C">
        <w:rPr>
          <w:rFonts w:eastAsia="MS Mincho"/>
          <w:lang w:val="en-CA"/>
        </w:rPr>
        <w:t xml:space="preserve"> performing this operation MUST be an Operator or Administrator of the Printer. Otherwise, the Printer MUST reject the operation and return 'client-error-forbidden',</w:t>
      </w:r>
      <w:r w:rsidR="00CC029C">
        <w:rPr>
          <w:rFonts w:eastAsia="MS Mincho"/>
          <w:lang w:val="en-CA"/>
        </w:rPr>
        <w:t xml:space="preserve"> </w:t>
      </w:r>
      <w:r w:rsidR="00CC029C" w:rsidRPr="00CC029C">
        <w:rPr>
          <w:rFonts w:eastAsia="MS Mincho"/>
          <w:lang w:val="en-CA"/>
        </w:rPr>
        <w:t>'client-error-not-authenticated', or 'client-error-not-authorized'</w:t>
      </w:r>
      <w:r w:rsidR="00CC029C">
        <w:rPr>
          <w:rFonts w:eastAsia="MS Mincho"/>
          <w:lang w:val="en-CA"/>
        </w:rPr>
        <w:t xml:space="preserve"> </w:t>
      </w:r>
      <w:r w:rsidR="00CC029C" w:rsidRPr="00CC029C">
        <w:rPr>
          <w:rFonts w:eastAsia="MS Mincho"/>
          <w:lang w:val="en-CA"/>
        </w:rPr>
        <w:t>as appropriate.</w:t>
      </w:r>
    </w:p>
    <w:p w14:paraId="0D556757" w14:textId="7FBF2151" w:rsidR="00CC029C" w:rsidRDefault="00CC029C" w:rsidP="00CC029C">
      <w:pPr>
        <w:pStyle w:val="IEEEStdsParagraph"/>
        <w:rPr>
          <w:rFonts w:eastAsia="MS Mincho"/>
          <w:lang w:val="en-CA"/>
        </w:rPr>
      </w:pPr>
      <w:r>
        <w:rPr>
          <w:rFonts w:eastAsia="MS Mincho"/>
        </w:rPr>
        <w:t xml:space="preserve">[JOB OPERATIONS ONLY] </w:t>
      </w:r>
      <w:r w:rsidRPr="00CC029C">
        <w:rPr>
          <w:rFonts w:eastAsia="MS Mincho"/>
          <w:lang w:val="en-CA"/>
        </w:rPr>
        <w:t xml:space="preserve">Access Rights: The authenticated user </w:t>
      </w:r>
      <w:r>
        <w:rPr>
          <w:rFonts w:eastAsia="MS Mincho"/>
          <w:lang w:val="en-CA"/>
        </w:rPr>
        <w:t>[STD92]</w:t>
      </w:r>
      <w:r w:rsidRPr="00CC029C">
        <w:rPr>
          <w:rFonts w:eastAsia="MS Mincho"/>
          <w:lang w:val="en-CA"/>
        </w:rPr>
        <w:t xml:space="preserve"> performing this operation MUST be</w:t>
      </w:r>
      <w:r>
        <w:rPr>
          <w:rFonts w:eastAsia="MS Mincho"/>
          <w:lang w:val="en-CA"/>
        </w:rPr>
        <w:t xml:space="preserve"> the Job owner or</w:t>
      </w:r>
      <w:r w:rsidRPr="00CC029C">
        <w:rPr>
          <w:rFonts w:eastAsia="MS Mincho"/>
          <w:lang w:val="en-CA"/>
        </w:rPr>
        <w:t xml:space="preserve"> an Operator or Administrator of the Printer. Otherwise, the Printer MUST reject the operation and return 'client-error-forbidden',</w:t>
      </w:r>
      <w:r>
        <w:rPr>
          <w:rFonts w:eastAsia="MS Mincho"/>
          <w:lang w:val="en-CA"/>
        </w:rPr>
        <w:t xml:space="preserve"> </w:t>
      </w:r>
      <w:r w:rsidRPr="00CC029C">
        <w:rPr>
          <w:rFonts w:eastAsia="MS Mincho"/>
          <w:lang w:val="en-CA"/>
        </w:rPr>
        <w:t>'client-error-not-authenticated', or 'client-error-not-authorized'</w:t>
      </w:r>
      <w:r>
        <w:rPr>
          <w:rFonts w:eastAsia="MS Mincho"/>
          <w:lang w:val="en-CA"/>
        </w:rPr>
        <w:t xml:space="preserve"> </w:t>
      </w:r>
      <w:r w:rsidRPr="00CC029C">
        <w:rPr>
          <w:rFonts w:eastAsia="MS Mincho"/>
          <w:lang w:val="en-CA"/>
        </w:rPr>
        <w:t>as appropriate.</w:t>
      </w:r>
    </w:p>
    <w:p w14:paraId="626E0EDE" w14:textId="034B52ED" w:rsidR="00CC029C" w:rsidRDefault="00CC029C" w:rsidP="00CC029C">
      <w:pPr>
        <w:pStyle w:val="IEEEStdsLevel3Header"/>
        <w:rPr>
          <w:rFonts w:eastAsia="MS Mincho"/>
          <w:lang w:val="en-CA"/>
        </w:rPr>
      </w:pPr>
      <w:r>
        <w:rPr>
          <w:rFonts w:eastAsia="MS Mincho"/>
          <w:lang w:val="en-CA"/>
        </w:rPr>
        <w:t>Operation-Name Request</w:t>
      </w:r>
    </w:p>
    <w:p w14:paraId="09BAB3F9" w14:textId="68E988BD" w:rsidR="001964EF" w:rsidRPr="001964EF" w:rsidRDefault="001964EF" w:rsidP="001964EF">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request:</w:t>
      </w:r>
    </w:p>
    <w:p w14:paraId="5A970397" w14:textId="77777777" w:rsidR="001964EF" w:rsidRPr="001964EF" w:rsidRDefault="001964EF" w:rsidP="001964EF">
      <w:pPr>
        <w:pStyle w:val="ListParagraph"/>
        <w:ind w:left="0"/>
        <w:rPr>
          <w:rFonts w:eastAsia="MS Mincho"/>
        </w:rPr>
      </w:pPr>
      <w:r w:rsidRPr="001964EF">
        <w:rPr>
          <w:rFonts w:eastAsia="MS Mincho"/>
        </w:rPr>
        <w:t>Group 1: Operation Attributes</w:t>
      </w:r>
    </w:p>
    <w:p w14:paraId="6E71912B" w14:textId="77777777" w:rsidR="001964EF" w:rsidRPr="001964EF" w:rsidRDefault="001964EF" w:rsidP="001964EF">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15DB0C3E" w14:textId="77777777" w:rsidR="001964EF" w:rsidRPr="001964EF" w:rsidRDefault="001964EF" w:rsidP="00311055">
      <w:pPr>
        <w:pStyle w:val="ListParagraph"/>
        <w:ind w:left="1440"/>
        <w:rPr>
          <w:rFonts w:eastAsia="MS Mincho"/>
        </w:rPr>
      </w:pPr>
      <w:r w:rsidRPr="001964EF">
        <w:rPr>
          <w:rFonts w:eastAsia="MS Mincho"/>
        </w:rPr>
        <w:t xml:space="preserve">The Client MUST </w:t>
      </w:r>
      <w:proofErr w:type="gramStart"/>
      <w:r w:rsidRPr="001964EF">
        <w:rPr>
          <w:rFonts w:eastAsia="MS Mincho"/>
        </w:rPr>
        <w:t>supply</w:t>
      </w:r>
      <w:proofErr w:type="gramEnd"/>
      <w:r w:rsidRPr="001964EF">
        <w:rPr>
          <w:rFonts w:eastAsia="MS Mincho"/>
        </w:rPr>
        <w:t xml:space="preserve"> and the Printer MUST support both of these attributes.</w:t>
      </w:r>
    </w:p>
    <w:p w14:paraId="0F71767A" w14:textId="77777777" w:rsidR="001964EF" w:rsidRPr="001964EF" w:rsidRDefault="001964EF" w:rsidP="001964EF">
      <w:pPr>
        <w:pStyle w:val="ListParagraph"/>
        <w:rPr>
          <w:rFonts w:eastAsia="MS Mincho"/>
        </w:rPr>
      </w:pPr>
      <w:r w:rsidRPr="001964EF">
        <w:rPr>
          <w:rFonts w:eastAsia="MS Mincho"/>
        </w:rPr>
        <w:t>Target:</w:t>
      </w:r>
    </w:p>
    <w:p w14:paraId="0EDAD288" w14:textId="66B1EEBD" w:rsidR="001964EF" w:rsidRDefault="001964EF" w:rsidP="001964EF">
      <w:pPr>
        <w:pStyle w:val="ListParagraph"/>
        <w:ind w:left="1440"/>
        <w:rPr>
          <w:rFonts w:eastAsia="MS Mincho"/>
        </w:rPr>
      </w:pPr>
      <w:r>
        <w:rPr>
          <w:rFonts w:eastAsia="MS Mincho"/>
        </w:rPr>
        <w:t xml:space="preserve">[PRINTER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operation attribute which is the target Printer for the operation.</w:t>
      </w:r>
    </w:p>
    <w:p w14:paraId="139F5721" w14:textId="147AC28B" w:rsidR="00311055" w:rsidRDefault="00311055" w:rsidP="00311055">
      <w:pPr>
        <w:pStyle w:val="ListParagraph"/>
        <w:ind w:left="1440"/>
        <w:rPr>
          <w:rFonts w:eastAsia="MS Mincho"/>
        </w:rPr>
      </w:pPr>
      <w:r>
        <w:rPr>
          <w:rFonts w:eastAsia="MS Mincho"/>
        </w:rPr>
        <w:t xml:space="preserve">[JOB OPERATIONS] </w:t>
      </w:r>
      <w:r w:rsidRPr="001964EF">
        <w:rPr>
          <w:rFonts w:eastAsia="MS Mincho"/>
        </w:rPr>
        <w:t>The "printer-</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w:t>
      </w:r>
      <w:r>
        <w:rPr>
          <w:rFonts w:eastAsia="MS Mincho"/>
        </w:rPr>
        <w:t xml:space="preserve"> and "job-id" (integer)</w:t>
      </w:r>
      <w:r w:rsidRPr="001964EF">
        <w:rPr>
          <w:rFonts w:eastAsia="MS Mincho"/>
        </w:rPr>
        <w:t xml:space="preserve"> operation attribute</w:t>
      </w:r>
      <w:r>
        <w:rPr>
          <w:rFonts w:eastAsia="MS Mincho"/>
        </w:rPr>
        <w:t xml:space="preserve">s </w:t>
      </w:r>
      <w:r w:rsidRPr="001964EF">
        <w:rPr>
          <w:rFonts w:eastAsia="MS Mincho"/>
        </w:rPr>
        <w:t xml:space="preserve">which </w:t>
      </w:r>
      <w:r>
        <w:rPr>
          <w:rFonts w:eastAsia="MS Mincho"/>
        </w:rPr>
        <w:t>are</w:t>
      </w:r>
      <w:r w:rsidRPr="001964EF">
        <w:rPr>
          <w:rFonts w:eastAsia="MS Mincho"/>
        </w:rPr>
        <w:t xml:space="preserve"> the target </w:t>
      </w:r>
      <w:r>
        <w:rPr>
          <w:rFonts w:eastAsia="MS Mincho"/>
        </w:rPr>
        <w:t>Job</w:t>
      </w:r>
      <w:r w:rsidRPr="001964EF">
        <w:rPr>
          <w:rFonts w:eastAsia="MS Mincho"/>
        </w:rPr>
        <w:t xml:space="preserve"> for the operation.</w:t>
      </w:r>
    </w:p>
    <w:p w14:paraId="79ABCB96" w14:textId="45284DBD" w:rsidR="00311055" w:rsidRDefault="00311055" w:rsidP="00311055">
      <w:pPr>
        <w:pStyle w:val="ListParagraph"/>
        <w:ind w:left="1440"/>
        <w:rPr>
          <w:rFonts w:eastAsia="MS Mincho"/>
        </w:rPr>
      </w:pPr>
      <w:r>
        <w:rPr>
          <w:rFonts w:eastAsia="MS Mincho"/>
        </w:rPr>
        <w:t xml:space="preserve">[SYSTEM OPERATIONS] </w:t>
      </w:r>
      <w:r w:rsidRPr="001964EF">
        <w:rPr>
          <w:rFonts w:eastAsia="MS Mincho"/>
        </w:rPr>
        <w:t>The "</w:t>
      </w:r>
      <w:r>
        <w:rPr>
          <w:rFonts w:eastAsia="MS Mincho"/>
        </w:rPr>
        <w:t>system</w:t>
      </w:r>
      <w:r w:rsidRPr="001964EF">
        <w:rPr>
          <w:rFonts w:eastAsia="MS Mincho"/>
        </w:rPr>
        <w:t>-</w:t>
      </w:r>
      <w:proofErr w:type="spellStart"/>
      <w:r w:rsidRPr="001964EF">
        <w:rPr>
          <w:rFonts w:eastAsia="MS Mincho"/>
        </w:rPr>
        <w:t>uri</w:t>
      </w:r>
      <w:proofErr w:type="spellEnd"/>
      <w:r w:rsidRPr="001964EF">
        <w:rPr>
          <w:rFonts w:eastAsia="MS Mincho"/>
        </w:rPr>
        <w:t>" (</w:t>
      </w:r>
      <w:proofErr w:type="spellStart"/>
      <w:r w:rsidRPr="001964EF">
        <w:rPr>
          <w:rFonts w:eastAsia="MS Mincho"/>
        </w:rPr>
        <w:t>uri</w:t>
      </w:r>
      <w:proofErr w:type="spellEnd"/>
      <w:r w:rsidRPr="001964EF">
        <w:rPr>
          <w:rFonts w:eastAsia="MS Mincho"/>
        </w:rPr>
        <w:t xml:space="preserve">) operation attribute which is the target </w:t>
      </w:r>
      <w:r>
        <w:rPr>
          <w:rFonts w:eastAsia="MS Mincho"/>
        </w:rPr>
        <w:t>System</w:t>
      </w:r>
      <w:r w:rsidRPr="001964EF">
        <w:rPr>
          <w:rFonts w:eastAsia="MS Mincho"/>
        </w:rPr>
        <w:t xml:space="preserve"> for the operation.</w:t>
      </w:r>
    </w:p>
    <w:p w14:paraId="5320BFDF" w14:textId="18129A1D" w:rsidR="00311055" w:rsidRDefault="00311055" w:rsidP="00311055">
      <w:pPr>
        <w:pStyle w:val="ListParagraph"/>
        <w:rPr>
          <w:rFonts w:eastAsia="MS Mincho"/>
        </w:rPr>
      </w:pPr>
      <w:r>
        <w:rPr>
          <w:rFonts w:eastAsia="MS Mincho"/>
        </w:rPr>
        <w:t>"attribute name" (syntax):</w:t>
      </w:r>
    </w:p>
    <w:p w14:paraId="1CAEFD1D" w14:textId="49A072C2" w:rsidR="00311055" w:rsidRDefault="00311055" w:rsidP="00311055">
      <w:pPr>
        <w:pStyle w:val="ListParagraph"/>
        <w:ind w:left="1440"/>
        <w:rPr>
          <w:rFonts w:eastAsia="MS Mincho"/>
        </w:rPr>
      </w:pPr>
      <w:r>
        <w:rPr>
          <w:rFonts w:eastAsia="MS Mincho"/>
        </w:rPr>
        <w:t>The Client MUST/MAY supply and the Printer/System MUST support ...</w:t>
      </w:r>
    </w:p>
    <w:p w14:paraId="005AE598" w14:textId="0EC2BAF7" w:rsidR="00311055" w:rsidRDefault="00311055" w:rsidP="00311055">
      <w:pPr>
        <w:pStyle w:val="ListParagraph"/>
        <w:ind w:left="0"/>
        <w:rPr>
          <w:rFonts w:eastAsia="MS Mincho"/>
        </w:rPr>
      </w:pPr>
      <w:r>
        <w:rPr>
          <w:rFonts w:eastAsia="MS Mincho"/>
        </w:rPr>
        <w:t>[AS NEEDED] Group N: Document/Job/Printer/System Attributes</w:t>
      </w:r>
    </w:p>
    <w:p w14:paraId="61CFB964" w14:textId="3316D42B" w:rsidR="00311055" w:rsidRDefault="00311055" w:rsidP="00311055">
      <w:pPr>
        <w:pStyle w:val="ListParagraph"/>
        <w:rPr>
          <w:rFonts w:eastAsia="MS Mincho"/>
        </w:rPr>
      </w:pPr>
      <w:r>
        <w:rPr>
          <w:rFonts w:eastAsia="MS Mincho"/>
        </w:rPr>
        <w:lastRenderedPageBreak/>
        <w:t>"attribute-name" (syntax):</w:t>
      </w:r>
    </w:p>
    <w:p w14:paraId="017B40FB" w14:textId="3CB640D9" w:rsidR="00CC029C" w:rsidRPr="00311055" w:rsidRDefault="00311055" w:rsidP="00311055">
      <w:pPr>
        <w:pStyle w:val="ListParagraph"/>
        <w:ind w:left="1440"/>
        <w:rPr>
          <w:rFonts w:eastAsia="MS Mincho"/>
        </w:rPr>
      </w:pPr>
      <w:r>
        <w:rPr>
          <w:rFonts w:eastAsia="MS Mincho"/>
        </w:rPr>
        <w:t>The Client MUST/MAY supply and the Printer/System MUST support ...</w:t>
      </w:r>
    </w:p>
    <w:p w14:paraId="7BB90D69" w14:textId="26CF8057" w:rsidR="00CC029C" w:rsidRDefault="00CC029C" w:rsidP="00CC029C">
      <w:pPr>
        <w:pStyle w:val="IEEEStdsLevel3Header"/>
        <w:rPr>
          <w:rFonts w:eastAsia="MS Mincho"/>
          <w:lang w:val="en-CA"/>
        </w:rPr>
      </w:pPr>
      <w:r>
        <w:rPr>
          <w:rFonts w:eastAsia="MS Mincho"/>
          <w:lang w:val="en-CA"/>
        </w:rPr>
        <w:t>Operation-Name Response</w:t>
      </w:r>
    </w:p>
    <w:p w14:paraId="587C7642" w14:textId="689588DA" w:rsidR="00311055" w:rsidRPr="001964EF" w:rsidRDefault="00311055" w:rsidP="00311055">
      <w:pPr>
        <w:pStyle w:val="IEEEStdsParagraph"/>
        <w:rPr>
          <w:rFonts w:eastAsia="MS Mincho"/>
        </w:rPr>
      </w:pPr>
      <w:r w:rsidRPr="001964EF">
        <w:rPr>
          <w:rFonts w:eastAsia="MS Mincho"/>
        </w:rPr>
        <w:t xml:space="preserve">The following groups of attributes are part of an </w:t>
      </w:r>
      <w:r>
        <w:rPr>
          <w:rFonts w:eastAsia="MS Mincho"/>
        </w:rPr>
        <w:t>Operation-Name</w:t>
      </w:r>
      <w:r w:rsidRPr="001964EF">
        <w:rPr>
          <w:rFonts w:eastAsia="MS Mincho"/>
        </w:rPr>
        <w:t xml:space="preserve"> </w:t>
      </w:r>
      <w:r>
        <w:rPr>
          <w:rFonts w:eastAsia="MS Mincho"/>
        </w:rPr>
        <w:t>response</w:t>
      </w:r>
      <w:r w:rsidRPr="001964EF">
        <w:rPr>
          <w:rFonts w:eastAsia="MS Mincho"/>
        </w:rPr>
        <w:t>:</w:t>
      </w:r>
    </w:p>
    <w:p w14:paraId="39D1A2DC" w14:textId="77777777" w:rsidR="00311055" w:rsidRPr="001964EF" w:rsidRDefault="00311055" w:rsidP="00311055">
      <w:pPr>
        <w:pStyle w:val="ListParagraph"/>
        <w:ind w:left="0"/>
        <w:rPr>
          <w:rFonts w:eastAsia="MS Mincho"/>
        </w:rPr>
      </w:pPr>
      <w:r w:rsidRPr="001964EF">
        <w:rPr>
          <w:rFonts w:eastAsia="MS Mincho"/>
        </w:rPr>
        <w:t>Group 1: Operation Attributes</w:t>
      </w:r>
    </w:p>
    <w:p w14:paraId="3A61A671" w14:textId="77777777" w:rsidR="00311055" w:rsidRPr="001964EF" w:rsidRDefault="00311055" w:rsidP="00311055">
      <w:pPr>
        <w:pStyle w:val="ListParagraph"/>
        <w:rPr>
          <w:rFonts w:eastAsia="MS Mincho"/>
        </w:rPr>
      </w:pPr>
      <w:r w:rsidRPr="001964EF">
        <w:rPr>
          <w:rFonts w:eastAsia="MS Mincho"/>
        </w:rPr>
        <w:t xml:space="preserve">"attributes-charset" (charset) and </w:t>
      </w:r>
      <w:r w:rsidRPr="001964EF">
        <w:rPr>
          <w:rFonts w:eastAsia="MS Mincho"/>
        </w:rPr>
        <w:br/>
        <w:t>"attributes-natural-language" (</w:t>
      </w:r>
      <w:proofErr w:type="spellStart"/>
      <w:r w:rsidRPr="001964EF">
        <w:rPr>
          <w:rFonts w:eastAsia="MS Mincho"/>
        </w:rPr>
        <w:t>naturalLanguage</w:t>
      </w:r>
      <w:proofErr w:type="spellEnd"/>
      <w:r w:rsidRPr="001964EF">
        <w:rPr>
          <w:rFonts w:eastAsia="MS Mincho"/>
        </w:rPr>
        <w:t>):</w:t>
      </w:r>
    </w:p>
    <w:p w14:paraId="4F3B12B1" w14:textId="613CAF79" w:rsidR="00311055" w:rsidRPr="001964EF" w:rsidRDefault="00311055" w:rsidP="00311055">
      <w:pPr>
        <w:pStyle w:val="ListParagraph"/>
        <w:ind w:left="1440"/>
        <w:rPr>
          <w:rFonts w:eastAsia="MS Mincho"/>
        </w:rPr>
      </w:pPr>
      <w:r w:rsidRPr="001964EF">
        <w:rPr>
          <w:rFonts w:eastAsia="MS Mincho"/>
        </w:rPr>
        <w:t xml:space="preserve">The Printer MUST </w:t>
      </w:r>
      <w:r>
        <w:rPr>
          <w:rFonts w:eastAsia="MS Mincho"/>
        </w:rPr>
        <w:t>return</w:t>
      </w:r>
      <w:r w:rsidRPr="001964EF">
        <w:rPr>
          <w:rFonts w:eastAsia="MS Mincho"/>
        </w:rPr>
        <w:t xml:space="preserve"> </w:t>
      </w:r>
      <w:proofErr w:type="gramStart"/>
      <w:r w:rsidRPr="001964EF">
        <w:rPr>
          <w:rFonts w:eastAsia="MS Mincho"/>
        </w:rPr>
        <w:t>both of these</w:t>
      </w:r>
      <w:proofErr w:type="gramEnd"/>
      <w:r w:rsidRPr="001964EF">
        <w:rPr>
          <w:rFonts w:eastAsia="MS Mincho"/>
        </w:rPr>
        <w:t xml:space="preserve"> attributes.</w:t>
      </w:r>
    </w:p>
    <w:p w14:paraId="2CD2D8C6" w14:textId="77777777" w:rsidR="00311055" w:rsidRDefault="00311055" w:rsidP="00311055">
      <w:pPr>
        <w:pStyle w:val="ListParagraph"/>
      </w:pPr>
      <w:r>
        <w:t>"status-message" (</w:t>
      </w:r>
      <w:proofErr w:type="gramStart"/>
      <w:r>
        <w:t>text(</w:t>
      </w:r>
      <w:proofErr w:type="gramEnd"/>
      <w:r>
        <w:t>255)) and/or</w:t>
      </w:r>
      <w:r>
        <w:br/>
        <w:t>"detailed-status-message" (text(MAX))</w:t>
      </w:r>
      <w:r w:rsidRPr="005A78E9">
        <w:t>:</w:t>
      </w:r>
    </w:p>
    <w:p w14:paraId="2FD2F23B" w14:textId="77777777" w:rsidR="00311055" w:rsidRPr="00721567" w:rsidRDefault="00311055" w:rsidP="00311055">
      <w:pPr>
        <w:pStyle w:val="SubListParagraph"/>
      </w:pPr>
      <w:r>
        <w:t xml:space="preserve">The Printer MAY return one or </w:t>
      </w:r>
      <w:proofErr w:type="gramStart"/>
      <w:r>
        <w:t>both of these</w:t>
      </w:r>
      <w:proofErr w:type="gramEnd"/>
      <w:r>
        <w:t xml:space="preserve"> attributes.</w:t>
      </w:r>
    </w:p>
    <w:p w14:paraId="6555D554" w14:textId="77777777" w:rsidR="00311055" w:rsidRDefault="00311055" w:rsidP="00311055">
      <w:pPr>
        <w:pStyle w:val="ListParagraph"/>
        <w:ind w:left="0"/>
        <w:rPr>
          <w:rFonts w:eastAsia="MS Mincho"/>
        </w:rPr>
      </w:pPr>
      <w:r>
        <w:rPr>
          <w:rFonts w:eastAsia="MS Mincho"/>
        </w:rPr>
        <w:t>Group 2: Unsupported Attributes</w:t>
      </w:r>
    </w:p>
    <w:p w14:paraId="28E5D600" w14:textId="7767407A" w:rsidR="00311055" w:rsidRDefault="00311055" w:rsidP="00311055">
      <w:pPr>
        <w:pStyle w:val="ListParagraph"/>
      </w:pPr>
      <w:r>
        <w:t>See [STD92]</w:t>
      </w:r>
      <w:r w:rsidRPr="00D03623">
        <w:t xml:space="preserve"> for details on returning Unsupported Attributes</w:t>
      </w:r>
      <w:r>
        <w:t>.</w:t>
      </w:r>
    </w:p>
    <w:p w14:paraId="206B966B" w14:textId="77777777" w:rsidR="00311055" w:rsidRDefault="00311055" w:rsidP="00311055">
      <w:pPr>
        <w:pStyle w:val="ListParagraph"/>
        <w:ind w:left="0"/>
        <w:rPr>
          <w:rFonts w:eastAsia="MS Mincho"/>
        </w:rPr>
      </w:pPr>
      <w:r>
        <w:rPr>
          <w:rFonts w:eastAsia="MS Mincho"/>
        </w:rPr>
        <w:t>[AS NEEDED] Group N: Document/Job/Printer/System Attributes</w:t>
      </w:r>
    </w:p>
    <w:p w14:paraId="5A764523" w14:textId="77777777" w:rsidR="00311055" w:rsidRDefault="00311055" w:rsidP="00311055">
      <w:pPr>
        <w:pStyle w:val="ListParagraph"/>
        <w:rPr>
          <w:rFonts w:eastAsia="MS Mincho"/>
        </w:rPr>
      </w:pPr>
      <w:r>
        <w:rPr>
          <w:rFonts w:eastAsia="MS Mincho"/>
        </w:rPr>
        <w:t>"attribute-name" (syntax):</w:t>
      </w:r>
    </w:p>
    <w:p w14:paraId="135E5C95" w14:textId="507158E2" w:rsidR="00311055" w:rsidRPr="00311055" w:rsidRDefault="00311055" w:rsidP="00311055">
      <w:pPr>
        <w:pStyle w:val="ListParagraph"/>
        <w:ind w:left="1440"/>
        <w:rPr>
          <w:rFonts w:eastAsia="MS Mincho"/>
        </w:rPr>
      </w:pPr>
      <w:r>
        <w:rPr>
          <w:rFonts w:eastAsia="MS Mincho"/>
        </w:rPr>
        <w:t>The Printer/System MAY/MUST return ...</w:t>
      </w:r>
    </w:p>
    <w:p w14:paraId="1251583D" w14:textId="37D3BAF5" w:rsidR="00E54768" w:rsidRDefault="00E54768" w:rsidP="00CA35FC">
      <w:pPr>
        <w:pStyle w:val="IEEEStdsLevel1Header"/>
        <w:rPr>
          <w:rFonts w:eastAsia="MS Mincho"/>
        </w:rPr>
      </w:pPr>
      <w:bookmarkStart w:id="52" w:name="_Toc523209839"/>
      <w:r>
        <w:rPr>
          <w:rFonts w:eastAsia="MS Mincho"/>
        </w:rPr>
        <w:t>New Values for Existing Attributes</w:t>
      </w:r>
      <w:bookmarkEnd w:id="52"/>
    </w:p>
    <w:p w14:paraId="0E9EF53A" w14:textId="7F2398C9" w:rsidR="00CA35FC" w:rsidRDefault="00CA35FC" w:rsidP="00CA35FC">
      <w:pPr>
        <w:pStyle w:val="IEEEStdsLevel2Header"/>
        <w:rPr>
          <w:rFonts w:eastAsia="MS Mincho"/>
        </w:rPr>
      </w:pPr>
      <w:bookmarkStart w:id="53" w:name="_Toc523209840"/>
      <w:r>
        <w:rPr>
          <w:rFonts w:eastAsia="MS Mincho"/>
        </w:rPr>
        <w:t>attribute-name (syntax)</w:t>
      </w:r>
      <w:bookmarkEnd w:id="53"/>
    </w:p>
    <w:p w14:paraId="13A95B0C" w14:textId="3AC8D9A0" w:rsidR="00CC029C" w:rsidRDefault="00CC029C" w:rsidP="00CC029C">
      <w:pPr>
        <w:pStyle w:val="IEEEStdsParagraph"/>
        <w:rPr>
          <w:rFonts w:eastAsia="MS Mincho"/>
        </w:rPr>
      </w:pPr>
      <w:r>
        <w:rPr>
          <w:rFonts w:eastAsia="MS Mincho"/>
        </w:rPr>
        <w:t>This specification defines the following additional values for the "attribute-name" operation/Document/Job/Printer/System attribute [REFERENCE]:</w:t>
      </w:r>
    </w:p>
    <w:p w14:paraId="4651B028" w14:textId="49FC9074" w:rsidR="00CC029C" w:rsidRDefault="00CC029C" w:rsidP="00CC029C">
      <w:pPr>
        <w:pStyle w:val="ListParagraph"/>
        <w:rPr>
          <w:rFonts w:eastAsia="MS Mincho"/>
        </w:rPr>
      </w:pPr>
      <w:r>
        <w:rPr>
          <w:rFonts w:eastAsia="MS Mincho"/>
        </w:rPr>
        <w:t>'one-fish': Description and semantics</w:t>
      </w:r>
    </w:p>
    <w:p w14:paraId="100B2B2E" w14:textId="5F131EC4" w:rsidR="00CC029C" w:rsidRDefault="00CC029C" w:rsidP="00CC029C">
      <w:pPr>
        <w:pStyle w:val="ListParagraph"/>
        <w:rPr>
          <w:rFonts w:eastAsia="MS Mincho"/>
        </w:rPr>
      </w:pPr>
      <w:r>
        <w:rPr>
          <w:rFonts w:eastAsia="MS Mincho"/>
        </w:rPr>
        <w:t>'two-fish': Description and semantics</w:t>
      </w:r>
    </w:p>
    <w:p w14:paraId="164C9E3E" w14:textId="1518BDCC" w:rsidR="00CC029C" w:rsidRDefault="00CC029C" w:rsidP="00CC029C">
      <w:pPr>
        <w:pStyle w:val="ListParagraph"/>
        <w:rPr>
          <w:rFonts w:eastAsia="MS Mincho"/>
        </w:rPr>
      </w:pPr>
      <w:r>
        <w:rPr>
          <w:rFonts w:eastAsia="MS Mincho"/>
        </w:rPr>
        <w:t>'red-fish': Description and semantics</w:t>
      </w:r>
    </w:p>
    <w:p w14:paraId="55FAFB95" w14:textId="43F867B5" w:rsidR="00CC029C" w:rsidRPr="00CC029C" w:rsidRDefault="00CC029C" w:rsidP="00CC029C">
      <w:pPr>
        <w:pStyle w:val="ListParagraph"/>
        <w:rPr>
          <w:rFonts w:eastAsia="MS Mincho"/>
        </w:rPr>
      </w:pPr>
      <w:r>
        <w:rPr>
          <w:rFonts w:eastAsia="MS Mincho"/>
        </w:rPr>
        <w:t>'blue-fish': Description and semantics</w:t>
      </w:r>
    </w:p>
    <w:p w14:paraId="018D36DE" w14:textId="74E434C8" w:rsidR="002F572E" w:rsidRDefault="002F572E" w:rsidP="002F0A03">
      <w:pPr>
        <w:pStyle w:val="IEEEStdsLevel1Header"/>
        <w:rPr>
          <w:rFonts w:eastAsia="MS Mincho"/>
        </w:rPr>
      </w:pPr>
      <w:bookmarkStart w:id="54" w:name="_Toc523209841"/>
      <w:r>
        <w:rPr>
          <w:rFonts w:eastAsia="MS Mincho"/>
        </w:rPr>
        <w:lastRenderedPageBreak/>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This section is present only for document updates where attributes, operations, and/or values are being made obsolete. We normally first DEPRECATE an item and then OBSOLETE it in a subsequent update, unless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4"/>
    </w:p>
    <w:p w14:paraId="3DB40FD8" w14:textId="34373080" w:rsidR="00CA35FC" w:rsidRDefault="00CA35FC" w:rsidP="00CA35FC">
      <w:pPr>
        <w:pStyle w:val="IEEEStdsLevel2Header"/>
        <w:rPr>
          <w:rFonts w:eastAsia="MS Mincho"/>
        </w:rPr>
      </w:pPr>
      <w:bookmarkStart w:id="55" w:name="_Toc523209842"/>
      <w:r>
        <w:rPr>
          <w:rFonts w:eastAsia="MS Mincho"/>
        </w:rPr>
        <w:t>Operation-Name: attribute-name</w:t>
      </w:r>
      <w:bookmarkEnd w:id="55"/>
    </w:p>
    <w:p w14:paraId="444C62C3" w14:textId="252166DD" w:rsidR="00CC029C" w:rsidRDefault="00311055" w:rsidP="00CC029C">
      <w:pPr>
        <w:pStyle w:val="IEEEStdsParagraph"/>
        <w:rPr>
          <w:rFonts w:eastAsia="MS Mincho"/>
        </w:rPr>
      </w:pPr>
      <w:r>
        <w:rPr>
          <w:rFonts w:eastAsia="MS Mincho"/>
        </w:rPr>
        <w:t xml:space="preserve">This </w:t>
      </w:r>
      <w:r>
        <w:t>specification</w:t>
      </w:r>
      <w:r>
        <w:rPr>
          <w:rFonts w:eastAsia="MS Mincho"/>
        </w:rPr>
        <w:t xml:space="preserve"> adds additional semantics when a Client submits an Operation-Name request with the "attribute-name" operation attribute (section N.N). When supplied, a Printer MUST:</w:t>
      </w:r>
    </w:p>
    <w:p w14:paraId="0D7401C8" w14:textId="4083A78D" w:rsidR="00311055" w:rsidRDefault="00311055" w:rsidP="00311055">
      <w:pPr>
        <w:pStyle w:val="NumberedList"/>
        <w:rPr>
          <w:rFonts w:eastAsia="MS Mincho"/>
        </w:rPr>
      </w:pPr>
      <w:r>
        <w:rPr>
          <w:rFonts w:eastAsia="MS Mincho"/>
        </w:rPr>
        <w:t>Numbered list of things a Printer must do</w:t>
      </w:r>
    </w:p>
    <w:p w14:paraId="15BF9B80" w14:textId="19B3B34D" w:rsidR="00311055" w:rsidRDefault="00311055" w:rsidP="00311055">
      <w:pPr>
        <w:pStyle w:val="NumberedList"/>
        <w:rPr>
          <w:rFonts w:eastAsia="MS Mincho"/>
        </w:rPr>
      </w:pPr>
      <w:r>
        <w:rPr>
          <w:rFonts w:eastAsia="MS Mincho"/>
        </w:rPr>
        <w:t>Foo</w:t>
      </w:r>
    </w:p>
    <w:p w14:paraId="1DF240B4" w14:textId="7DB29393" w:rsidR="00311055" w:rsidRPr="00CC029C" w:rsidRDefault="00311055" w:rsidP="00311055">
      <w:pPr>
        <w:pStyle w:val="NumberedList"/>
        <w:rPr>
          <w:rFonts w:eastAsia="MS Mincho"/>
        </w:rPr>
      </w:pPr>
      <w:r>
        <w:rPr>
          <w:rFonts w:eastAsia="MS Mincho"/>
        </w:rPr>
        <w:t>Bar</w:t>
      </w:r>
    </w:p>
    <w:p w14:paraId="04602326" w14:textId="77777777" w:rsidR="009E5EF6" w:rsidRDefault="009E5EF6" w:rsidP="009E5EF6">
      <w:pPr>
        <w:pStyle w:val="IEEEStdsLevel1Header"/>
        <w:rPr>
          <w:rFonts w:eastAsia="MS Mincho"/>
        </w:rPr>
      </w:pPr>
      <w:bookmarkStart w:id="56" w:name="_Toc523209843"/>
      <w:r>
        <w:rPr>
          <w:rFonts w:eastAsia="MS Mincho"/>
        </w:rPr>
        <w:t>Conformance Requirements</w:t>
      </w:r>
      <w:bookmarkEnd w:id="56"/>
    </w:p>
    <w:p w14:paraId="235D1D70" w14:textId="79904B51" w:rsidR="00EF6485" w:rsidRDefault="00EF6485" w:rsidP="00EF6485">
      <w:pPr>
        <w:pStyle w:val="IEEEStdsLevel2Header"/>
        <w:rPr>
          <w:rFonts w:eastAsia="MS Mincho"/>
        </w:rPr>
      </w:pPr>
      <w:bookmarkStart w:id="57" w:name="_Toc523209844"/>
      <w:r>
        <w:rPr>
          <w:rFonts w:eastAsia="MS Mincho"/>
        </w:rPr>
        <w:t>Printer Conformance Requirements</w:t>
      </w:r>
      <w:bookmarkEnd w:id="57"/>
    </w:p>
    <w:p w14:paraId="6FC2C205" w14:textId="7018C709"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Printer to claim conformance to this </w:t>
      </w:r>
      <w:r w:rsidR="003548DA">
        <w:rPr>
          <w:rFonts w:eastAsia="MS Mincho"/>
        </w:rPr>
        <w:t>specification</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8" w:name="_Toc523209845"/>
      <w:r>
        <w:rPr>
          <w:rFonts w:eastAsia="MS Mincho"/>
        </w:rPr>
        <w:t>Client Conformance Requirements</w:t>
      </w:r>
      <w:bookmarkEnd w:id="58"/>
    </w:p>
    <w:p w14:paraId="370EF083" w14:textId="2CD13AA1" w:rsidR="00C1547F" w:rsidRDefault="00C1547F" w:rsidP="00C1547F">
      <w:pPr>
        <w:pStyle w:val="IEEEStdsParagraph"/>
        <w:rPr>
          <w:rFonts w:eastAsia="MS Mincho"/>
        </w:rPr>
      </w:pPr>
      <w:proofErr w:type="gramStart"/>
      <w:r w:rsidRPr="00C1547F">
        <w:rPr>
          <w:rFonts w:eastAsia="MS Mincho"/>
        </w:rPr>
        <w:t>In order for</w:t>
      </w:r>
      <w:proofErr w:type="gramEnd"/>
      <w:r w:rsidRPr="00C1547F">
        <w:rPr>
          <w:rFonts w:eastAsia="MS Mincho"/>
        </w:rPr>
        <w:t xml:space="preserve">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9" w:name="_Toc263650615"/>
      <w:bookmarkStart w:id="60" w:name="_Ref490759908"/>
      <w:bookmarkStart w:id="61" w:name="_Toc523209846"/>
      <w:bookmarkEnd w:id="30"/>
      <w:r>
        <w:rPr>
          <w:rFonts w:eastAsia="MS Mincho"/>
        </w:rPr>
        <w:lastRenderedPageBreak/>
        <w:t xml:space="preserve">Internationalization </w:t>
      </w:r>
      <w:r w:rsidRPr="00CB46AF">
        <w:rPr>
          <w:rFonts w:eastAsia="MS Mincho"/>
        </w:rPr>
        <w:t>Considerations</w:t>
      </w:r>
      <w:bookmarkEnd w:id="59"/>
      <w:bookmarkEnd w:id="60"/>
      <w:bookmarkEnd w:id="6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62" w:name="_Toc263650616"/>
      <w:bookmarkStart w:id="63" w:name="_Ref490759924"/>
      <w:bookmarkStart w:id="64" w:name="_Toc523209847"/>
      <w:r w:rsidRPr="00CB46AF">
        <w:rPr>
          <w:rFonts w:eastAsia="MS Mincho"/>
        </w:rPr>
        <w:lastRenderedPageBreak/>
        <w:t>Security</w:t>
      </w:r>
      <w:r>
        <w:rPr>
          <w:rFonts w:eastAsia="MS Mincho"/>
        </w:rPr>
        <w:t xml:space="preserve"> Considerations</w:t>
      </w:r>
      <w:bookmarkEnd w:id="62"/>
      <w:bookmarkEnd w:id="63"/>
      <w:bookmarkEnd w:id="6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5" w:name="_Toc523209848"/>
      <w:r>
        <w:rPr>
          <w:rFonts w:eastAsia="MS Mincho"/>
        </w:rPr>
        <w:t>IANA Considerations</w:t>
      </w:r>
      <w:bookmarkEnd w:id="65"/>
    </w:p>
    <w:p w14:paraId="673902C3" w14:textId="530C1648" w:rsidR="000355BD" w:rsidRDefault="000355BD" w:rsidP="000355BD">
      <w:pPr>
        <w:pStyle w:val="IEEEStdsLevel2Header"/>
        <w:rPr>
          <w:rFonts w:eastAsia="MS Mincho"/>
        </w:rPr>
      </w:pPr>
      <w:bookmarkStart w:id="66" w:name="_Toc523209849"/>
      <w:r>
        <w:rPr>
          <w:rFonts w:eastAsia="MS Mincho"/>
        </w:rPr>
        <w:t>Attribute Registrations</w:t>
      </w:r>
      <w:bookmarkEnd w:id="66"/>
    </w:p>
    <w:p w14:paraId="7DCA6576" w14:textId="557C5205"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AE3E1A">
        <w:rPr>
          <w:rFonts w:eastAsia="MS Mincho"/>
        </w:rPr>
        <w:t>location</w:t>
      </w:r>
      <w:r w:rsidRPr="000E4567">
        <w:rPr>
          <w:rFonts w:eastAsia="MS Mincho"/>
        </w:rPr>
        <w:t>:</w:t>
      </w:r>
    </w:p>
    <w:p w14:paraId="58A3507C" w14:textId="0FF30281" w:rsidR="000E4567" w:rsidRPr="000E4567" w:rsidRDefault="00AB55B1" w:rsidP="000E4567">
      <w:pPr>
        <w:pStyle w:val="Address"/>
        <w:rPr>
          <w:rFonts w:eastAsia="MS Mincho"/>
        </w:rPr>
      </w:pPr>
      <w:hyperlink r:id="rId25" w:history="1">
        <w:r w:rsidR="000C25C4" w:rsidRPr="000C25C4">
          <w:rPr>
            <w:rStyle w:val="Hyperlink"/>
            <w:rFonts w:eastAsia="MS Mincho"/>
          </w:rPr>
          <w:t>https://www.iana.org/assignments/ipp-registrations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lastRenderedPageBreak/>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7"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7"/>
    </w:p>
    <w:p w14:paraId="03E9E2EF" w14:textId="1D63703F"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3EB3A532" w14:textId="7CC1E6C2" w:rsidR="000E4567" w:rsidRPr="000E4567" w:rsidRDefault="00AB55B1" w:rsidP="000E4567">
      <w:pPr>
        <w:pStyle w:val="Address"/>
        <w:rPr>
          <w:rFonts w:eastAsia="MS Mincho"/>
        </w:rPr>
      </w:pPr>
      <w:hyperlink r:id="rId26" w:history="1">
        <w:r w:rsidR="000C25C4" w:rsidRPr="000C25C4">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8" w:name="_Toc523209851"/>
      <w:r>
        <w:rPr>
          <w:rFonts w:eastAsia="MS Mincho"/>
        </w:rPr>
        <w:t xml:space="preserve">Type2 </w:t>
      </w:r>
      <w:proofErr w:type="spellStart"/>
      <w:r>
        <w:rPr>
          <w:rFonts w:eastAsia="MS Mincho"/>
        </w:rPr>
        <w:t>enum</w:t>
      </w:r>
      <w:proofErr w:type="spellEnd"/>
      <w:r>
        <w:rPr>
          <w:rFonts w:eastAsia="MS Mincho"/>
        </w:rPr>
        <w:t xml:space="preserve"> Registrations</w:t>
      </w:r>
      <w:bookmarkEnd w:id="68"/>
    </w:p>
    <w:p w14:paraId="73C2B6AE" w14:textId="0AD5DFFB" w:rsidR="000E4567" w:rsidRPr="000E4567" w:rsidRDefault="000E4567" w:rsidP="000E4567">
      <w:pPr>
        <w:pStyle w:val="IEEEStdsParagraph"/>
        <w:rPr>
          <w:rFonts w:eastAsia="MS Mincho"/>
        </w:rPr>
      </w:pPr>
      <w:r w:rsidRPr="000E4567">
        <w:rPr>
          <w:rFonts w:eastAsia="MS Mincho"/>
        </w:rPr>
        <w:t xml:space="preserve">The </w:t>
      </w:r>
      <w:proofErr w:type="spellStart"/>
      <w:r w:rsidR="002B7460">
        <w:rPr>
          <w:rFonts w:eastAsia="MS Mincho"/>
        </w:rPr>
        <w:t>enum</w:t>
      </w:r>
      <w:proofErr w:type="spellEnd"/>
      <w:r w:rsidR="002B7460">
        <w:rPr>
          <w:rFonts w:eastAsia="MS Mincho"/>
        </w:rPr>
        <w:t xml:space="preserve">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0FE72162" w14:textId="0A2FE244" w:rsidR="000E4567" w:rsidRPr="000E4567" w:rsidRDefault="00AB55B1" w:rsidP="000E4567">
      <w:pPr>
        <w:pStyle w:val="Address"/>
        <w:rPr>
          <w:rFonts w:eastAsia="MS Mincho"/>
        </w:rPr>
      </w:pPr>
      <w:hyperlink r:id="rId27" w:history="1">
        <w:r w:rsidR="000C25C4" w:rsidRPr="000C25C4">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lastRenderedPageBreak/>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 xml:space="preserve">name (type2 </w:t>
      </w:r>
      <w:proofErr w:type="spellStart"/>
      <w:r>
        <w:t>enum</w:t>
      </w:r>
      <w:proofErr w:type="spellEnd"/>
      <w:r>
        <w:t>)</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 xml:space="preserve">operations-supported (1setOf type2 </w:t>
      </w:r>
      <w:proofErr w:type="spellStart"/>
      <w:r>
        <w:t>enum</w:t>
      </w:r>
      <w:proofErr w:type="spellEnd"/>
      <w:r>
        <w:t>)</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9" w:name="_Toc523209852"/>
      <w:r>
        <w:rPr>
          <w:rFonts w:eastAsia="MS Mincho"/>
        </w:rPr>
        <w:t>Operation Registrations</w:t>
      </w:r>
      <w:bookmarkEnd w:id="69"/>
    </w:p>
    <w:p w14:paraId="3828C792" w14:textId="49FE5169"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w:t>
      </w:r>
      <w:r w:rsidR="00AE3E1A">
        <w:rPr>
          <w:rFonts w:eastAsia="MS Mincho"/>
        </w:rPr>
        <w:t>location</w:t>
      </w:r>
      <w:r w:rsidRPr="000E4567">
        <w:rPr>
          <w:rFonts w:eastAsia="MS Mincho"/>
        </w:rPr>
        <w:t>:</w:t>
      </w:r>
    </w:p>
    <w:p w14:paraId="0F7D1072" w14:textId="4BEC83A4" w:rsidR="000E4567" w:rsidRPr="000E4567" w:rsidRDefault="00AB55B1" w:rsidP="000E4567">
      <w:pPr>
        <w:pStyle w:val="Address"/>
        <w:rPr>
          <w:rFonts w:eastAsia="MS Mincho"/>
        </w:rPr>
      </w:pPr>
      <w:hyperlink r:id="rId28" w:history="1">
        <w:r w:rsidR="000C25C4" w:rsidRPr="000C25C4">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70" w:name="_Toc523209853"/>
      <w:r>
        <w:rPr>
          <w:rFonts w:eastAsia="MS Mincho"/>
        </w:rPr>
        <w:t>Status Code Registrations</w:t>
      </w:r>
      <w:bookmarkEnd w:id="70"/>
    </w:p>
    <w:p w14:paraId="20CE0FB9" w14:textId="3C860FF2"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AE3E1A">
        <w:rPr>
          <w:rFonts w:eastAsia="MS Mincho"/>
        </w:rPr>
        <w:t>location</w:t>
      </w:r>
      <w:r w:rsidRPr="000E4567">
        <w:rPr>
          <w:rFonts w:eastAsia="MS Mincho"/>
        </w:rPr>
        <w:t>:</w:t>
      </w:r>
    </w:p>
    <w:p w14:paraId="1C3DF604" w14:textId="39F8F1C7" w:rsidR="000E4567" w:rsidRPr="000E4567" w:rsidRDefault="00AB55B1" w:rsidP="000E4567">
      <w:pPr>
        <w:pStyle w:val="Address"/>
        <w:rPr>
          <w:rFonts w:eastAsia="MS Mincho"/>
        </w:rPr>
      </w:pPr>
      <w:hyperlink r:id="rId29" w:history="1">
        <w:r w:rsidR="000C25C4" w:rsidRPr="000C25C4">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71" w:name="_Ref20126699"/>
      <w:bookmarkStart w:id="72" w:name="_Toc263650617"/>
      <w:bookmarkStart w:id="73" w:name="_Toc523209854"/>
      <w:r>
        <w:rPr>
          <w:rFonts w:eastAsia="MS Mincho"/>
        </w:rPr>
        <w:t>Overview of Changes</w:t>
      </w:r>
      <w:bookmarkEnd w:id="71"/>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lastRenderedPageBreak/>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t>References</w:t>
      </w:r>
      <w:bookmarkEnd w:id="72"/>
      <w:bookmarkEnd w:id="73"/>
    </w:p>
    <w:p w14:paraId="6A6E91E0" w14:textId="77777777" w:rsidR="00C004F2" w:rsidRDefault="00C004F2" w:rsidP="00E1772A">
      <w:pPr>
        <w:pStyle w:val="IEEEStdsLevel2Header"/>
        <w:rPr>
          <w:rFonts w:eastAsia="MS Mincho"/>
        </w:rPr>
      </w:pPr>
      <w:bookmarkStart w:id="74" w:name="_Toc263650618"/>
      <w:bookmarkStart w:id="75" w:name="_Toc523209855"/>
      <w:r>
        <w:rPr>
          <w:rFonts w:eastAsia="MS Mincho"/>
        </w:rPr>
        <w:t xml:space="preserve">Normative </w:t>
      </w:r>
      <w:r w:rsidRPr="00CB46AF">
        <w:rPr>
          <w:rFonts w:eastAsia="MS Mincho"/>
        </w:rPr>
        <w:t>References</w:t>
      </w:r>
      <w:bookmarkEnd w:id="74"/>
      <w:bookmarkEnd w:id="75"/>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2D1ED75B" w:rsidR="001F5E90" w:rsidRDefault="001F5E90" w:rsidP="001F5E90">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30" w:history="1">
        <w:r w:rsidR="00F47BF6">
          <w:rPr>
            <w:rStyle w:val="Hyperlink"/>
          </w:rPr>
          <w:t>https://tools.ietf.org/html/bcp14</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539ED220" w:rsidR="00BC157B" w:rsidRDefault="00BC157B" w:rsidP="00BC157B">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31" w:history="1">
        <w:r w:rsidR="00F47BF6">
          <w:rPr>
            <w:rStyle w:val="Hyperlink"/>
          </w:rPr>
          <w:t>https://tools.ietf.org/html/rfc5198</w:t>
        </w:r>
      </w:hyperlink>
    </w:p>
    <w:p w14:paraId="24A25A84" w14:textId="14742091"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32" w:history="1">
        <w:r w:rsidR="00F47BF6">
          <w:rPr>
            <w:rStyle w:val="Hyperlink"/>
          </w:rPr>
          <w:t>https://tools.ietf.org/html/rfc7230</w:t>
        </w:r>
      </w:hyperlink>
    </w:p>
    <w:p w14:paraId="2BEA1BD6" w14:textId="40068C57" w:rsidR="00BC157B" w:rsidRDefault="00BC157B" w:rsidP="00BC157B">
      <w:pPr>
        <w:pStyle w:val="PWGReference"/>
      </w:pPr>
      <w:r>
        <w:t>[STD63]</w:t>
      </w:r>
      <w:r>
        <w:tab/>
        <w:t xml:space="preserve">F. Yergeau, "UTF-8, a transformation format of ISO 10646", RFC 3629/STD 63, November 2003, </w:t>
      </w:r>
      <w:hyperlink r:id="rId33" w:history="1">
        <w:r w:rsidR="00F47BF6">
          <w:rPr>
            <w:rStyle w:val="Hyperlink"/>
          </w:rPr>
          <w:t>https://tools.ietf.org/html/std63</w:t>
        </w:r>
      </w:hyperlink>
    </w:p>
    <w:p w14:paraId="0B260591" w14:textId="01F4FDDF" w:rsidR="00BC157B" w:rsidRDefault="00BC157B" w:rsidP="00623E2A">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34" w:history="1">
        <w:r w:rsidR="00F47BF6">
          <w:rPr>
            <w:rStyle w:val="Hyperlink"/>
          </w:rPr>
          <w:t>https://tools.ietf.org/html/std66</w:t>
        </w:r>
      </w:hyperlink>
    </w:p>
    <w:p w14:paraId="526701CF" w14:textId="3E8AD6D8" w:rsidR="00A82A20" w:rsidRDefault="00A82A20" w:rsidP="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35" w:history="1">
        <w:r>
          <w:rPr>
            <w:rStyle w:val="Hyperlink"/>
          </w:rPr>
          <w:t>https://tools.ietf.org/html/std92</w:t>
        </w:r>
      </w:hyperlink>
    </w:p>
    <w:p w14:paraId="66BB2DB7" w14:textId="5176D27A" w:rsidR="00A82A20" w:rsidRDefault="00A82A20" w:rsidP="00A82A20">
      <w:pPr>
        <w:pStyle w:val="PWGReference"/>
        <w:rPr>
          <w:color w:val="0070C0"/>
        </w:rPr>
      </w:pPr>
      <w:r w:rsidRPr="005D4443">
        <w:t>[UAX9]</w:t>
      </w:r>
      <w:r w:rsidRPr="005D4443">
        <w:tab/>
        <w:t xml:space="preserve">Unicode Consortium, “Unicode Bidirectional Algorithm”, UAX#9, </w:t>
      </w:r>
      <w:r w:rsidR="006A54F6">
        <w:t>February</w:t>
      </w:r>
      <w:r w:rsidRPr="005D4443">
        <w:t xml:space="preserve"> 201</w:t>
      </w:r>
      <w:r w:rsidR="006A54F6">
        <w:t>9</w:t>
      </w:r>
      <w:r w:rsidRPr="005D4443">
        <w:t>,</w:t>
      </w:r>
      <w:r>
        <w:t xml:space="preserve"> </w:t>
      </w:r>
      <w:hyperlink r:id="rId36" w:history="1">
        <w:r>
          <w:rPr>
            <w:rStyle w:val="Hyperlink"/>
          </w:rPr>
          <w:t>https://www.unicode.org/reports/tr9</w:t>
        </w:r>
      </w:hyperlink>
    </w:p>
    <w:p w14:paraId="35D5AC82" w14:textId="3FDE7905" w:rsidR="00A82A20" w:rsidRDefault="00A82A20" w:rsidP="00A82A20">
      <w:pPr>
        <w:pStyle w:val="PWGReference"/>
        <w:rPr>
          <w:color w:val="0070C0"/>
        </w:rPr>
      </w:pPr>
      <w:r w:rsidRPr="005D4443">
        <w:t>[UAX14]</w:t>
      </w:r>
      <w:r w:rsidRPr="005D4443">
        <w:tab/>
        <w:t>Unicode Consortium, “</w:t>
      </w:r>
      <w:r>
        <w:t>Unicode Line Breaking</w:t>
      </w:r>
      <w:r w:rsidRPr="005D4443">
        <w:t xml:space="preserve"> Algorithm”, UAX#14, </w:t>
      </w:r>
      <w:r w:rsidR="006A54F6">
        <w:t>February 2019</w:t>
      </w:r>
      <w:r w:rsidRPr="005D4443">
        <w:t>,</w:t>
      </w:r>
      <w:r>
        <w:t xml:space="preserve"> </w:t>
      </w:r>
      <w:hyperlink r:id="rId37" w:history="1">
        <w:r>
          <w:rPr>
            <w:rStyle w:val="Hyperlink"/>
          </w:rPr>
          <w:t>https://www.unicode.org/reports/tr14</w:t>
        </w:r>
      </w:hyperlink>
    </w:p>
    <w:p w14:paraId="6147C7B3" w14:textId="32829EAB" w:rsidR="00A82A20" w:rsidRPr="00AE38AA" w:rsidRDefault="00A82A20" w:rsidP="00A82A20">
      <w:pPr>
        <w:pStyle w:val="PWGReference"/>
      </w:pPr>
      <w:r w:rsidRPr="00AE38AA">
        <w:lastRenderedPageBreak/>
        <w:t>[UAX15]</w:t>
      </w:r>
      <w:r>
        <w:tab/>
      </w:r>
      <w:r w:rsidRPr="00AE38AA">
        <w:t xml:space="preserve">M. Davis, M. </w:t>
      </w:r>
      <w:proofErr w:type="spellStart"/>
      <w:r w:rsidRPr="00AE38AA">
        <w:t>Duerst</w:t>
      </w:r>
      <w:proofErr w:type="spellEnd"/>
      <w:r w:rsidRPr="00AE38AA">
        <w:t xml:space="preserve">, "Unicode Normalization Forms", Unicode Standard Annex 15, </w:t>
      </w:r>
      <w:r w:rsidR="006A54F6">
        <w:t>February 2019</w:t>
      </w:r>
      <w:r w:rsidRPr="00AE38AA">
        <w:t xml:space="preserve">, </w:t>
      </w:r>
      <w:hyperlink r:id="rId38" w:history="1">
        <w:r>
          <w:rPr>
            <w:rStyle w:val="Hyperlink"/>
          </w:rPr>
          <w:t>https://www.unicode.org/reports/tr15</w:t>
        </w:r>
      </w:hyperlink>
    </w:p>
    <w:p w14:paraId="19C4FB04" w14:textId="4D59005E" w:rsidR="00A82A20" w:rsidRDefault="00A82A20" w:rsidP="00A82A20">
      <w:pPr>
        <w:pStyle w:val="PWGReference"/>
      </w:pPr>
      <w:r>
        <w:t>[UAX29]</w:t>
      </w:r>
      <w:r>
        <w:tab/>
      </w:r>
      <w:r w:rsidRPr="00BA0C44">
        <w:t>Unicode Consortium, “</w:t>
      </w:r>
      <w:r>
        <w:t>Unicode Text Segmentation</w:t>
      </w:r>
      <w:r w:rsidRPr="00BA0C44">
        <w:t>”, UAX#</w:t>
      </w:r>
      <w:r>
        <w:t>29</w:t>
      </w:r>
      <w:r w:rsidRPr="00BA0C44">
        <w:t xml:space="preserve">, </w:t>
      </w:r>
      <w:r w:rsidR="006A54F6">
        <w:t>February 2019</w:t>
      </w:r>
      <w:r w:rsidRPr="00BA0C44">
        <w:t>,</w:t>
      </w:r>
      <w:r>
        <w:t xml:space="preserve"> </w:t>
      </w:r>
      <w:hyperlink r:id="rId39" w:history="1">
        <w:r>
          <w:rPr>
            <w:rStyle w:val="Hyperlink"/>
          </w:rPr>
          <w:t>https://www.unicode.org/reports/tr29</w:t>
        </w:r>
      </w:hyperlink>
    </w:p>
    <w:p w14:paraId="34DE8BE4" w14:textId="53683CE1" w:rsidR="00A82A20" w:rsidRDefault="00A82A20" w:rsidP="00A82A20">
      <w:pPr>
        <w:pStyle w:val="PWGReference"/>
      </w:pPr>
      <w:r>
        <w:t>[UAX31]</w:t>
      </w:r>
      <w:r>
        <w:tab/>
      </w:r>
      <w:r w:rsidRPr="00BA0C44">
        <w:t>Unicode Consortium, “</w:t>
      </w:r>
      <w:r>
        <w:t>Unicode Identifier and Pattern Syntax</w:t>
      </w:r>
      <w:r w:rsidRPr="00BA0C44">
        <w:t>”, UAX#</w:t>
      </w:r>
      <w:r>
        <w:t>31</w:t>
      </w:r>
      <w:r w:rsidRPr="00BA0C44">
        <w:t xml:space="preserve">, </w:t>
      </w:r>
      <w:r w:rsidR="006A54F6">
        <w:t>February 2019</w:t>
      </w:r>
      <w:r w:rsidRPr="00BA0C44">
        <w:t>,</w:t>
      </w:r>
      <w:r>
        <w:t xml:space="preserve"> </w:t>
      </w:r>
      <w:hyperlink r:id="rId40" w:history="1">
        <w:r>
          <w:rPr>
            <w:rStyle w:val="Hyperlink"/>
          </w:rPr>
          <w:t>https://www.unicode.org/reports/tr31</w:t>
        </w:r>
      </w:hyperlink>
    </w:p>
    <w:p w14:paraId="58A96F96" w14:textId="5FD87E21" w:rsidR="00A82A20" w:rsidRDefault="00A82A20" w:rsidP="00A82A20">
      <w:pPr>
        <w:pStyle w:val="PWGReference"/>
      </w:pPr>
      <w:r>
        <w:t>[UNICODE]</w:t>
      </w:r>
      <w:r>
        <w:tab/>
        <w:t>Unicode Consortium, "Unicode Standard", Version 1</w:t>
      </w:r>
      <w:r w:rsidR="006A54F6">
        <w:t>2</w:t>
      </w:r>
      <w:r>
        <w:t xml:space="preserve">.0.0, </w:t>
      </w:r>
      <w:r w:rsidR="006A54F6">
        <w:t>March</w:t>
      </w:r>
      <w:r>
        <w:t xml:space="preserve"> 201</w:t>
      </w:r>
      <w:r w:rsidR="006A54F6">
        <w:t>9</w:t>
      </w:r>
      <w:r>
        <w:t>,</w:t>
      </w:r>
      <w:r w:rsidR="006A54F6">
        <w:t xml:space="preserve"> </w:t>
      </w:r>
      <w:hyperlink r:id="rId41" w:history="1">
        <w:r w:rsidR="006A54F6">
          <w:rPr>
            <w:rStyle w:val="Hyperlink"/>
          </w:rPr>
          <w:t>https://www.unicode.org/versions/Unicode12.0.0/</w:t>
        </w:r>
      </w:hyperlink>
    </w:p>
    <w:p w14:paraId="772AAB73" w14:textId="70462CF6" w:rsidR="00A82A20" w:rsidRDefault="00A82A20" w:rsidP="00A82A20">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rsidR="006A54F6">
        <w:t>April 2019</w:t>
      </w:r>
      <w:r>
        <w:t xml:space="preserve">, </w:t>
      </w:r>
      <w:hyperlink r:id="rId42" w:history="1">
        <w:r>
          <w:rPr>
            <w:rStyle w:val="Hyperlink"/>
          </w:rPr>
          <w:t>https://www.unicode.org/reports/tr10</w:t>
        </w:r>
      </w:hyperlink>
    </w:p>
    <w:p w14:paraId="3B005270" w14:textId="61902289" w:rsidR="00A82A20" w:rsidRDefault="00A82A20" w:rsidP="00A82A20">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rsidR="006A54F6">
        <w:t>9</w:t>
      </w:r>
      <w:r>
        <w:t xml:space="preserve">, </w:t>
      </w:r>
      <w:hyperlink r:id="rId43" w:history="1">
        <w:r>
          <w:rPr>
            <w:rStyle w:val="Hyperlink"/>
          </w:rPr>
          <w:t>https://www.unicode.org/reports/tr35</w:t>
        </w:r>
      </w:hyperlink>
    </w:p>
    <w:p w14:paraId="6E7DD847" w14:textId="40602D35" w:rsidR="00381337" w:rsidRDefault="00A82A20"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rsidR="006A54F6">
        <w:t>9</w:t>
      </w:r>
      <w:r>
        <w:t xml:space="preserve">, </w:t>
      </w:r>
      <w:hyperlink r:id="rId44"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6" w:name="_Toc263650619"/>
      <w:bookmarkStart w:id="77" w:name="_Toc523209856"/>
      <w:r>
        <w:rPr>
          <w:rFonts w:eastAsia="MS Mincho"/>
        </w:rPr>
        <w:t>Informative References</w:t>
      </w:r>
      <w:bookmarkEnd w:id="76"/>
      <w:bookmarkEnd w:id="77"/>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3A672F9F" w14:textId="1616FFFB" w:rsidR="00A82A20" w:rsidRPr="005B4FAF" w:rsidRDefault="00A82A20" w:rsidP="00A82A20">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5" w:history="1">
        <w:r>
          <w:rPr>
            <w:rStyle w:val="Hyperlink"/>
          </w:rPr>
          <w:t>https://www.unicode.org/reports/tr17</w:t>
        </w:r>
      </w:hyperlink>
    </w:p>
    <w:p w14:paraId="0288495F" w14:textId="4B3E5085" w:rsidR="00A82A20" w:rsidRPr="005B4FAF" w:rsidRDefault="00A82A20" w:rsidP="00A82A20">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6" w:history="1">
        <w:r>
          <w:rPr>
            <w:rStyle w:val="Hyperlink"/>
          </w:rPr>
          <w:t>https://www.unicode.org/reports/tr23</w:t>
        </w:r>
      </w:hyperlink>
    </w:p>
    <w:p w14:paraId="417378F5" w14:textId="193521DE" w:rsidR="00A82A20" w:rsidRPr="005B4FAF" w:rsidRDefault="00A82A20" w:rsidP="00A82A20">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7" w:history="1">
        <w:r>
          <w:rPr>
            <w:rStyle w:val="Hyperlink"/>
          </w:rPr>
          <w:t>https://www.unicode.org/reports/tr33</w:t>
        </w:r>
      </w:hyperlink>
    </w:p>
    <w:p w14:paraId="671633D6" w14:textId="09B260DE" w:rsidR="006A54F6" w:rsidRPr="006A54F6" w:rsidRDefault="00A82A20" w:rsidP="006A54F6">
      <w:pPr>
        <w:pStyle w:val="PWGReference"/>
        <w:rPr>
          <w:u w:val="single"/>
        </w:rPr>
      </w:pPr>
      <w:r w:rsidRPr="000057B9">
        <w:t>[UNISECFAQ]</w:t>
      </w:r>
      <w:r w:rsidRPr="000057B9">
        <w:tab/>
        <w:t>Unicode Consortium “Unicode Security FAQ”, November 201</w:t>
      </w:r>
      <w:r w:rsidR="006A54F6">
        <w:t>6</w:t>
      </w:r>
      <w:r w:rsidRPr="000057B9">
        <w:t>,</w:t>
      </w:r>
      <w:r w:rsidRPr="000057B9">
        <w:rPr>
          <w:rFonts w:ascii="Hiragino Kaku Gothic ProN W3" w:eastAsia="Hiragino Kaku Gothic ProN W3" w:hAnsi="Hiragino Kaku Gothic ProN W3" w:cs="Hiragino Kaku Gothic ProN W3"/>
        </w:rPr>
        <w:br/>
      </w:r>
      <w:hyperlink r:id="rId48" w:history="1">
        <w:r>
          <w:rPr>
            <w:rStyle w:val="Hyperlink"/>
          </w:rPr>
          <w:t>https://www.unicode.org/faq/security.html</w:t>
        </w:r>
      </w:hyperlink>
      <w:bookmarkStart w:id="78" w:name="_Toc263650620"/>
      <w:bookmarkStart w:id="79" w:name="_Toc523209857"/>
    </w:p>
    <w:p w14:paraId="2C0E59BD" w14:textId="21BCE7D2" w:rsidR="0009524F" w:rsidRDefault="002D03C3" w:rsidP="00E1772A">
      <w:pPr>
        <w:pStyle w:val="IEEEStdsLevel1Header"/>
        <w:rPr>
          <w:rFonts w:eastAsia="MS Mincho"/>
        </w:rPr>
      </w:pPr>
      <w:r>
        <w:rPr>
          <w:rFonts w:eastAsia="MS Mincho"/>
        </w:rPr>
        <w:lastRenderedPageBreak/>
        <w:t>Author</w:t>
      </w:r>
      <w:r w:rsidR="00C004F2">
        <w:rPr>
          <w:rFonts w:eastAsia="MS Mincho"/>
        </w:rPr>
        <w:t>s</w:t>
      </w:r>
      <w:r>
        <w:rPr>
          <w:rFonts w:eastAsia="MS Mincho"/>
        </w:rPr>
        <w:t>'</w:t>
      </w:r>
      <w:r w:rsidR="00C004F2">
        <w:rPr>
          <w:rFonts w:eastAsia="MS Mincho"/>
        </w:rPr>
        <w:t xml:space="preserve"> Addresses</w:t>
      </w:r>
      <w:bookmarkEnd w:id="78"/>
      <w:bookmarkEnd w:id="79"/>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0" w:name="_Toc523209858"/>
      <w:r>
        <w:lastRenderedPageBreak/>
        <w:t>Change History</w:t>
      </w:r>
      <w:bookmarkEnd w:id="80"/>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1" w:name="_Toc523209859"/>
      <w:r>
        <w:t>Month, DD, YYYY</w:t>
      </w:r>
      <w:bookmarkEnd w:id="81"/>
    </w:p>
    <w:p w14:paraId="15130109" w14:textId="77777777" w:rsidR="002D03C3" w:rsidRPr="001337A0" w:rsidRDefault="002D03C3" w:rsidP="0009524F">
      <w:pPr>
        <w:pStyle w:val="IEEEStdsParagraph"/>
      </w:pPr>
      <w:r>
        <w:t>Initial revision.</w:t>
      </w:r>
    </w:p>
    <w:sectPr w:rsidR="002D03C3" w:rsidRPr="001337A0" w:rsidSect="001A5406">
      <w:headerReference w:type="default" r:id="rId49"/>
      <w:footerReference w:type="default" r:id="rId50"/>
      <w:headerReference w:type="first" r:id="rId51"/>
      <w:footerReference w:type="first" r:id="rId52"/>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7B73A" w14:textId="77777777" w:rsidR="00AB55B1" w:rsidRDefault="00AB55B1">
      <w:r>
        <w:separator/>
      </w:r>
    </w:p>
  </w:endnote>
  <w:endnote w:type="continuationSeparator" w:id="0">
    <w:p w14:paraId="219C3A70" w14:textId="77777777" w:rsidR="00AB55B1" w:rsidRDefault="00AB5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77777777" w:rsidR="001964EF" w:rsidRDefault="001964EF">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77777777"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1964EF" w:rsidRDefault="001964EF"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65DD4" w14:textId="77777777" w:rsidR="00AB55B1" w:rsidRDefault="00AB55B1">
      <w:r>
        <w:separator/>
      </w:r>
    </w:p>
  </w:footnote>
  <w:footnote w:type="continuationSeparator" w:id="0">
    <w:p w14:paraId="06BB5090" w14:textId="77777777" w:rsidR="00AB55B1" w:rsidRDefault="00AB5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1964EF" w:rsidRPr="00DB4919" w14:paraId="150AD6C7" w14:textId="77777777" w:rsidTr="00DB4919">
      <w:tc>
        <w:tcPr>
          <w:tcW w:w="4806" w:type="dxa"/>
          <w:shd w:val="clear" w:color="auto" w:fill="auto"/>
        </w:tcPr>
        <w:p w14:paraId="02F9A917" w14:textId="0716914B" w:rsidR="001964EF" w:rsidRPr="00DB4919" w:rsidRDefault="001964E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1964EF" w:rsidRPr="00DB4919" w:rsidRDefault="001964EF"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1964EF" w:rsidRDefault="001964EF"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77777777" w:rsidR="001964EF" w:rsidRPr="008939B3" w:rsidRDefault="001964EF"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1964EF" w:rsidRDefault="001964EF"/>
  <w:p w14:paraId="6956AD56" w14:textId="77777777" w:rsidR="001964EF" w:rsidRDefault="001964EF"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1964EF" w:rsidRDefault="001964EF">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1"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30"/>
  </w:num>
  <w:num w:numId="2">
    <w:abstractNumId w:val="22"/>
  </w:num>
  <w:num w:numId="3">
    <w:abstractNumId w:val="21"/>
  </w:num>
  <w:num w:numId="4">
    <w:abstractNumId w:val="18"/>
  </w:num>
  <w:num w:numId="5">
    <w:abstractNumId w:val="23"/>
  </w:num>
  <w:num w:numId="6">
    <w:abstractNumId w:val="31"/>
  </w:num>
  <w:num w:numId="7">
    <w:abstractNumId w:val="24"/>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30"/>
  </w:num>
  <w:num w:numId="23">
    <w:abstractNumId w:val="30"/>
  </w:num>
  <w:num w:numId="24">
    <w:abstractNumId w:val="30"/>
  </w:num>
  <w:num w:numId="25">
    <w:abstractNumId w:val="25"/>
  </w:num>
  <w:num w:numId="26">
    <w:abstractNumId w:val="28"/>
  </w:num>
  <w:num w:numId="27">
    <w:abstractNumId w:val="14"/>
  </w:num>
  <w:num w:numId="28">
    <w:abstractNumId w:val="15"/>
  </w:num>
  <w:num w:numId="29">
    <w:abstractNumId w:val="19"/>
  </w:num>
  <w:num w:numId="30">
    <w:abstractNumId w:val="21"/>
    <w:lvlOverride w:ilvl="0">
      <w:startOverride w:val="1"/>
    </w:lvlOverride>
  </w:num>
  <w:num w:numId="31">
    <w:abstractNumId w:val="16"/>
  </w:num>
  <w:num w:numId="32">
    <w:abstractNumId w:val="21"/>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7"/>
  </w:num>
  <w:num w:numId="38">
    <w:abstractNumId w:val="21"/>
  </w:num>
  <w:num w:numId="39">
    <w:abstractNumId w:val="32"/>
  </w:num>
  <w:num w:numId="40">
    <w:abstractNumId w:val="21"/>
    <w:lvlOverride w:ilvl="0">
      <w:startOverride w:val="1"/>
    </w:lvlOverride>
  </w:num>
  <w:num w:numId="41">
    <w:abstractNumId w:val="29"/>
  </w:num>
  <w:num w:numId="42">
    <w:abstractNumId w:val="2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5C4"/>
    <w:rsid w:val="000C2C2F"/>
    <w:rsid w:val="000C4B08"/>
    <w:rsid w:val="000C617D"/>
    <w:rsid w:val="000D447C"/>
    <w:rsid w:val="000D7443"/>
    <w:rsid w:val="000E0814"/>
    <w:rsid w:val="000E23F0"/>
    <w:rsid w:val="000E4567"/>
    <w:rsid w:val="000F0B4C"/>
    <w:rsid w:val="00101CB0"/>
    <w:rsid w:val="001045A4"/>
    <w:rsid w:val="00111AAE"/>
    <w:rsid w:val="00111C98"/>
    <w:rsid w:val="00112C07"/>
    <w:rsid w:val="00113692"/>
    <w:rsid w:val="00113A43"/>
    <w:rsid w:val="001212B5"/>
    <w:rsid w:val="0012280B"/>
    <w:rsid w:val="001337A0"/>
    <w:rsid w:val="00133F0A"/>
    <w:rsid w:val="00137664"/>
    <w:rsid w:val="00137E2A"/>
    <w:rsid w:val="00140597"/>
    <w:rsid w:val="00142F4A"/>
    <w:rsid w:val="00175000"/>
    <w:rsid w:val="00175045"/>
    <w:rsid w:val="00184162"/>
    <w:rsid w:val="00185E1F"/>
    <w:rsid w:val="00192004"/>
    <w:rsid w:val="00193117"/>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626C"/>
    <w:rsid w:val="002A2DD7"/>
    <w:rsid w:val="002B7460"/>
    <w:rsid w:val="002C0E3F"/>
    <w:rsid w:val="002C3DC7"/>
    <w:rsid w:val="002C49BD"/>
    <w:rsid w:val="002C7D95"/>
    <w:rsid w:val="002D03C3"/>
    <w:rsid w:val="002D09CE"/>
    <w:rsid w:val="002D5612"/>
    <w:rsid w:val="002D57C5"/>
    <w:rsid w:val="002E2B55"/>
    <w:rsid w:val="002E39A2"/>
    <w:rsid w:val="002E56B5"/>
    <w:rsid w:val="002F0A03"/>
    <w:rsid w:val="002F572E"/>
    <w:rsid w:val="003013C3"/>
    <w:rsid w:val="00311055"/>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13EF"/>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36AE"/>
    <w:rsid w:val="005F4A00"/>
    <w:rsid w:val="005F4BB7"/>
    <w:rsid w:val="006074D2"/>
    <w:rsid w:val="00623E2A"/>
    <w:rsid w:val="0062754D"/>
    <w:rsid w:val="0063309D"/>
    <w:rsid w:val="00634BF6"/>
    <w:rsid w:val="00644115"/>
    <w:rsid w:val="00645A64"/>
    <w:rsid w:val="0064773B"/>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56BF"/>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97EC7"/>
    <w:rsid w:val="007A0EEE"/>
    <w:rsid w:val="007A2D71"/>
    <w:rsid w:val="007A7BFE"/>
    <w:rsid w:val="007B143A"/>
    <w:rsid w:val="007B1BF3"/>
    <w:rsid w:val="007B3058"/>
    <w:rsid w:val="007B70E8"/>
    <w:rsid w:val="007C2FBC"/>
    <w:rsid w:val="007C6EEB"/>
    <w:rsid w:val="007D0905"/>
    <w:rsid w:val="007D46C6"/>
    <w:rsid w:val="007D783A"/>
    <w:rsid w:val="007E12FD"/>
    <w:rsid w:val="007E44D8"/>
    <w:rsid w:val="007F00A4"/>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A3969"/>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55B1"/>
    <w:rsid w:val="00AB6693"/>
    <w:rsid w:val="00AC2952"/>
    <w:rsid w:val="00AD1F93"/>
    <w:rsid w:val="00AD36EA"/>
    <w:rsid w:val="00AD5A4B"/>
    <w:rsid w:val="00AD5E81"/>
    <w:rsid w:val="00AE26BD"/>
    <w:rsid w:val="00AE3E1A"/>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29C"/>
    <w:rsid w:val="00CC03C7"/>
    <w:rsid w:val="00CC1103"/>
    <w:rsid w:val="00CC1368"/>
    <w:rsid w:val="00CC208E"/>
    <w:rsid w:val="00CC5147"/>
    <w:rsid w:val="00CC79D8"/>
    <w:rsid w:val="00CD163F"/>
    <w:rsid w:val="00CD5EF8"/>
    <w:rsid w:val="00CD67E5"/>
    <w:rsid w:val="00CE0AC3"/>
    <w:rsid w:val="00CE31B1"/>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96912"/>
    <w:rsid w:val="00DA1549"/>
    <w:rsid w:val="00DA1E8A"/>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21A"/>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 TargetMode="External"/><Relationship Id="rId18" Type="http://schemas.openxmlformats.org/officeDocument/2006/relationships/diagramQuickStyle" Target="diagrams/quickStyle1.xml"/><Relationship Id="rId26" Type="http://schemas.openxmlformats.org/officeDocument/2006/relationships/hyperlink" Target="https://www.iana.org/assignments/ipp-registrations" TargetMode="External"/><Relationship Id="rId39" Type="http://schemas.openxmlformats.org/officeDocument/2006/relationships/hyperlink" Target="https://www.unicode.org/reports/tr29" TargetMode="External"/><Relationship Id="rId21" Type="http://schemas.openxmlformats.org/officeDocument/2006/relationships/hyperlink" Target="https://www.iana.org/" TargetMode="External"/><Relationship Id="rId34" Type="http://schemas.openxmlformats.org/officeDocument/2006/relationships/hyperlink" Target="https://tools.ietf.org/html/std66" TargetMode="External"/><Relationship Id="rId42" Type="http://schemas.openxmlformats.org/officeDocument/2006/relationships/hyperlink" Target="https://www.unicode.org/reports/tr10" TargetMode="External"/><Relationship Id="rId47" Type="http://schemas.openxmlformats.org/officeDocument/2006/relationships/hyperlink" Target="https://www.unicode.org/reports/tr33" TargetMode="Externa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hyperlink" Target="https://www.iana.org/assignments/ipp-registrations" TargetMode="External"/><Relationship Id="rId11" Type="http://schemas.openxmlformats.org/officeDocument/2006/relationships/footer" Target="footer2.xml"/><Relationship Id="rId24" Type="http://schemas.openxmlformats.org/officeDocument/2006/relationships/hyperlink" Target="https://www.pwg.org/" TargetMode="External"/><Relationship Id="rId32" Type="http://schemas.openxmlformats.org/officeDocument/2006/relationships/hyperlink" Target="https://tools.ietf.org/html/rfc7230" TargetMode="External"/><Relationship Id="rId37" Type="http://schemas.openxmlformats.org/officeDocument/2006/relationships/hyperlink" Target="https://www.unicode.org/reports/tr14" TargetMode="External"/><Relationship Id="rId40" Type="http://schemas.openxmlformats.org/officeDocument/2006/relationships/hyperlink" Target="https://www.unicode.org/reports/tr31" TargetMode="External"/><Relationship Id="rId45" Type="http://schemas.openxmlformats.org/officeDocument/2006/relationships/hyperlink" Target="https://www.unicode.org/reports/tr1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hyperlink" Target="https://tools.ietf.org/html/rfc5198" TargetMode="External"/><Relationship Id="rId44" Type="http://schemas.openxmlformats.org/officeDocument/2006/relationships/hyperlink" Target="https://www.unicode.org/reports/tr39"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eee-isto.org/" TargetMode="External"/><Relationship Id="rId22" Type="http://schemas.openxmlformats.org/officeDocument/2006/relationships/hyperlink" Target="https://www.ietf.org/" TargetMode="External"/><Relationship Id="rId27" Type="http://schemas.openxmlformats.org/officeDocument/2006/relationships/hyperlink" Target="https://www.iana.org/assignments/ipp-registrations" TargetMode="External"/><Relationship Id="rId30" Type="http://schemas.openxmlformats.org/officeDocument/2006/relationships/hyperlink" Target="https://tools.ietf.org/html/bcp14" TargetMode="External"/><Relationship Id="rId35" Type="http://schemas.openxmlformats.org/officeDocument/2006/relationships/hyperlink" Target="https://tools.ietf.org/html/std92" TargetMode="External"/><Relationship Id="rId43" Type="http://schemas.openxmlformats.org/officeDocument/2006/relationships/hyperlink" Target="https://www.unicode.org/reports/tr35" TargetMode="External"/><Relationship Id="rId48" Type="http://schemas.openxmlformats.org/officeDocument/2006/relationships/hyperlink" Target="https://www.unicode.org/faq/security.html" TargetMode="External"/><Relationship Id="rId8" Type="http://schemas.openxmlformats.org/officeDocument/2006/relationships/hyperlink" Target="https://ftp.pwg.org/pub/pwg/general/pwg-process30.pdf"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ieee.org/" TargetMode="External"/><Relationship Id="rId17" Type="http://schemas.openxmlformats.org/officeDocument/2006/relationships/diagramLayout" Target="diagrams/layout1.xml"/><Relationship Id="rId25" Type="http://schemas.openxmlformats.org/officeDocument/2006/relationships/hyperlink" Target="https://www.iana.org/assignments/ipp-registrations" TargetMode="External"/><Relationship Id="rId33" Type="http://schemas.openxmlformats.org/officeDocument/2006/relationships/hyperlink" Target="https://tools.ietf.org/html/std63" TargetMode="External"/><Relationship Id="rId38" Type="http://schemas.openxmlformats.org/officeDocument/2006/relationships/hyperlink" Target="https://www.unicode.org/reports/tr15" TargetMode="External"/><Relationship Id="rId46" Type="http://schemas.openxmlformats.org/officeDocument/2006/relationships/hyperlink" Target="https://www.unicode.org/reports/tr23" TargetMode="External"/><Relationship Id="rId20" Type="http://schemas.microsoft.com/office/2007/relationships/diagramDrawing" Target="diagrams/drawing1.xml"/><Relationship Id="rId41" Type="http://schemas.openxmlformats.org/officeDocument/2006/relationships/hyperlink" Target="https://www.unicode.org/versions/Unicode12.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wg.org/" TargetMode="External"/><Relationship Id="rId23" Type="http://schemas.openxmlformats.org/officeDocument/2006/relationships/hyperlink" Target="https://www.iso.org/" TargetMode="External"/><Relationship Id="rId28" Type="http://schemas.openxmlformats.org/officeDocument/2006/relationships/hyperlink" Target="https://www.iana.org/assignments/ipp-registrations" TargetMode="External"/><Relationship Id="rId36" Type="http://schemas.openxmlformats.org/officeDocument/2006/relationships/hyperlink" Target="https://www.unicode.org/reports/tr9"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25</Pages>
  <Words>6088</Words>
  <Characters>34704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40711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Sweet</cp:lastModifiedBy>
  <cp:revision>9</cp:revision>
  <cp:lastPrinted>2010-08-04T03:19:00Z</cp:lastPrinted>
  <dcterms:created xsi:type="dcterms:W3CDTF">2019-09-23T14:24:00Z</dcterms:created>
  <dcterms:modified xsi:type="dcterms:W3CDTF">2021-04-24T16:14:00Z</dcterms:modified>
  <cp:category/>
</cp:coreProperties>
</file>