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5D" w:rsidRDefault="00F0375D" w:rsidP="00F0375D">
      <w:pPr>
        <w:pStyle w:val="Heading1"/>
      </w:pPr>
      <w:r>
        <w:t>Attendees</w:t>
      </w:r>
    </w:p>
    <w:tbl>
      <w:tblPr>
        <w:tblW w:w="5327" w:type="dxa"/>
        <w:tblInd w:w="720" w:type="dxa"/>
        <w:tblLayout w:type="fixed"/>
        <w:tblCellMar>
          <w:left w:w="107" w:type="dxa"/>
          <w:right w:w="107" w:type="dxa"/>
        </w:tblCellMar>
        <w:tblLook w:val="0400" w:firstRow="0" w:lastRow="0" w:firstColumn="0" w:lastColumn="0" w:noHBand="0" w:noVBand="1"/>
      </w:tblPr>
      <w:tblGrid>
        <w:gridCol w:w="2897"/>
        <w:gridCol w:w="2430"/>
      </w:tblGrid>
      <w:tr w:rsidR="00DE1959" w:rsidRPr="00831AEA" w:rsidTr="0058389A">
        <w:tc>
          <w:tcPr>
            <w:tcW w:w="2897" w:type="dxa"/>
          </w:tcPr>
          <w:p w:rsidR="00DE1959" w:rsidRDefault="00DE1959" w:rsidP="00C07B8F">
            <w:pPr>
              <w:keepNext/>
              <w:ind w:left="270" w:hanging="270"/>
            </w:pPr>
            <w:r>
              <w:t>Danny Brennan *</w:t>
            </w:r>
          </w:p>
        </w:tc>
        <w:tc>
          <w:tcPr>
            <w:tcW w:w="2430" w:type="dxa"/>
          </w:tcPr>
          <w:p w:rsidR="00DE1959" w:rsidRDefault="00DE1959" w:rsidP="00C07B8F">
            <w:pPr>
              <w:keepNext/>
              <w:ind w:left="253" w:hanging="253"/>
            </w:pPr>
          </w:p>
        </w:tc>
      </w:tr>
      <w:tr w:rsidR="00DE1959" w:rsidRPr="00831AEA" w:rsidTr="0058389A">
        <w:tc>
          <w:tcPr>
            <w:tcW w:w="2897" w:type="dxa"/>
          </w:tcPr>
          <w:p w:rsidR="00DE1959" w:rsidRDefault="00DE1959" w:rsidP="00C07B8F">
            <w:pPr>
              <w:keepNext/>
              <w:ind w:left="270" w:hanging="270"/>
            </w:pPr>
            <w:r>
              <w:t>Nancy Chen</w:t>
            </w:r>
          </w:p>
        </w:tc>
        <w:tc>
          <w:tcPr>
            <w:tcW w:w="2430" w:type="dxa"/>
          </w:tcPr>
          <w:p w:rsidR="00DE1959" w:rsidRDefault="00DE1959" w:rsidP="00C07B8F">
            <w:pPr>
              <w:keepNext/>
              <w:ind w:left="253" w:hanging="253"/>
            </w:pPr>
            <w:r>
              <w:t>Oki Data</w:t>
            </w:r>
          </w:p>
        </w:tc>
      </w:tr>
      <w:tr w:rsidR="00922BF8" w:rsidRPr="00831AEA" w:rsidTr="0058389A">
        <w:tc>
          <w:tcPr>
            <w:tcW w:w="2897" w:type="dxa"/>
          </w:tcPr>
          <w:p w:rsidR="00922BF8" w:rsidRPr="000975DA" w:rsidRDefault="00922BF8" w:rsidP="00C07B8F">
            <w:pPr>
              <w:keepNext/>
              <w:ind w:left="270" w:hanging="270"/>
            </w:pPr>
            <w:r>
              <w:t>Ira McDonald</w:t>
            </w:r>
            <w:r w:rsidR="00DE1959">
              <w:t xml:space="preserve"> *</w:t>
            </w:r>
          </w:p>
        </w:tc>
        <w:tc>
          <w:tcPr>
            <w:tcW w:w="2430" w:type="dxa"/>
          </w:tcPr>
          <w:p w:rsidR="00922BF8" w:rsidRPr="000975DA" w:rsidRDefault="00922BF8" w:rsidP="00C07B8F">
            <w:pPr>
              <w:keepNext/>
              <w:ind w:left="253" w:hanging="253"/>
            </w:pPr>
            <w:r>
              <w:t>High North / Samsung</w:t>
            </w:r>
          </w:p>
        </w:tc>
      </w:tr>
      <w:tr w:rsidR="006027C4" w:rsidRPr="00831AEA" w:rsidTr="0058389A">
        <w:tc>
          <w:tcPr>
            <w:tcW w:w="2897" w:type="dxa"/>
          </w:tcPr>
          <w:p w:rsidR="006027C4" w:rsidRDefault="006027C4" w:rsidP="004B6C08">
            <w:pPr>
              <w:keepNext/>
              <w:ind w:left="270" w:hanging="270"/>
            </w:pPr>
            <w:r>
              <w:t>Joe Murdock</w:t>
            </w:r>
          </w:p>
        </w:tc>
        <w:tc>
          <w:tcPr>
            <w:tcW w:w="2430" w:type="dxa"/>
          </w:tcPr>
          <w:p w:rsidR="006027C4" w:rsidRDefault="006027C4" w:rsidP="00AC086D">
            <w:pPr>
              <w:keepNext/>
              <w:ind w:left="253" w:hanging="253"/>
            </w:pPr>
            <w:r>
              <w:t>Sharp</w:t>
            </w:r>
          </w:p>
        </w:tc>
      </w:tr>
      <w:tr w:rsidR="008912D8" w:rsidRPr="00831AEA" w:rsidTr="0058389A">
        <w:tc>
          <w:tcPr>
            <w:tcW w:w="2897" w:type="dxa"/>
          </w:tcPr>
          <w:p w:rsidR="008912D8" w:rsidRDefault="008912D8" w:rsidP="004B6C08">
            <w:pPr>
              <w:keepNext/>
              <w:ind w:left="270" w:hanging="270"/>
            </w:pPr>
            <w:r>
              <w:t xml:space="preserve">Ron </w:t>
            </w:r>
            <w:proofErr w:type="spellStart"/>
            <w:r>
              <w:t>Nevo</w:t>
            </w:r>
            <w:proofErr w:type="spellEnd"/>
            <w:r w:rsidR="00290DAD">
              <w:t xml:space="preserve"> *</w:t>
            </w:r>
            <w:bookmarkStart w:id="0" w:name="_GoBack"/>
            <w:bookmarkEnd w:id="0"/>
          </w:p>
        </w:tc>
        <w:tc>
          <w:tcPr>
            <w:tcW w:w="2430" w:type="dxa"/>
          </w:tcPr>
          <w:p w:rsidR="008912D8" w:rsidRDefault="008912D8" w:rsidP="00AC086D">
            <w:pPr>
              <w:keepNext/>
              <w:ind w:left="253" w:hanging="253"/>
            </w:pPr>
            <w:r>
              <w:t>Samsung</w:t>
            </w:r>
          </w:p>
        </w:tc>
      </w:tr>
      <w:tr w:rsidR="00964A0B" w:rsidRPr="00831AEA" w:rsidTr="0058389A">
        <w:tc>
          <w:tcPr>
            <w:tcW w:w="2897" w:type="dxa"/>
          </w:tcPr>
          <w:p w:rsidR="00964A0B" w:rsidRDefault="00964A0B" w:rsidP="004B6C08">
            <w:pPr>
              <w:keepNext/>
              <w:ind w:left="270" w:hanging="270"/>
            </w:pPr>
            <w:r>
              <w:t>Glen Petrie</w:t>
            </w:r>
            <w:r w:rsidR="00DE1959">
              <w:t xml:space="preserve"> *</w:t>
            </w:r>
          </w:p>
        </w:tc>
        <w:tc>
          <w:tcPr>
            <w:tcW w:w="2430" w:type="dxa"/>
          </w:tcPr>
          <w:p w:rsidR="00964A0B" w:rsidRDefault="00964A0B" w:rsidP="00AC086D">
            <w:pPr>
              <w:keepNext/>
              <w:ind w:left="253" w:hanging="253"/>
            </w:pPr>
            <w:r>
              <w:t>Epson</w:t>
            </w:r>
          </w:p>
        </w:tc>
      </w:tr>
      <w:tr w:rsidR="006027C4" w:rsidRPr="00831AEA" w:rsidTr="0058389A">
        <w:tc>
          <w:tcPr>
            <w:tcW w:w="2897" w:type="dxa"/>
          </w:tcPr>
          <w:p w:rsidR="006027C4" w:rsidRDefault="006027C4" w:rsidP="004B6C08">
            <w:pPr>
              <w:keepNext/>
              <w:ind w:left="270" w:hanging="270"/>
            </w:pPr>
            <w:r>
              <w:t xml:space="preserve">Amir </w:t>
            </w:r>
            <w:proofErr w:type="spellStart"/>
            <w:r>
              <w:t>Shahindoust</w:t>
            </w:r>
            <w:proofErr w:type="spellEnd"/>
            <w:r w:rsidR="00DE1959">
              <w:t xml:space="preserve"> *</w:t>
            </w:r>
          </w:p>
        </w:tc>
        <w:tc>
          <w:tcPr>
            <w:tcW w:w="2430" w:type="dxa"/>
          </w:tcPr>
          <w:p w:rsidR="006027C4" w:rsidRDefault="006027C4" w:rsidP="00AC086D">
            <w:pPr>
              <w:keepNext/>
              <w:ind w:left="253" w:hanging="253"/>
            </w:pPr>
            <w:r>
              <w:t>Toshiba</w:t>
            </w:r>
          </w:p>
        </w:tc>
      </w:tr>
      <w:tr w:rsidR="00595840" w:rsidRPr="00831AEA" w:rsidTr="0058389A">
        <w:tc>
          <w:tcPr>
            <w:tcW w:w="2897" w:type="dxa"/>
          </w:tcPr>
          <w:p w:rsidR="00595840" w:rsidRPr="000975DA" w:rsidRDefault="00595840" w:rsidP="004B6C08">
            <w:pPr>
              <w:keepNext/>
              <w:ind w:left="270" w:hanging="270"/>
            </w:pPr>
            <w:r>
              <w:t>Brian Smithson</w:t>
            </w:r>
            <w:r w:rsidR="00DE1959">
              <w:t xml:space="preserve"> *</w:t>
            </w:r>
          </w:p>
        </w:tc>
        <w:tc>
          <w:tcPr>
            <w:tcW w:w="2430" w:type="dxa"/>
          </w:tcPr>
          <w:p w:rsidR="00595840" w:rsidRPr="000975DA" w:rsidRDefault="00595840" w:rsidP="00AC086D">
            <w:pPr>
              <w:keepNext/>
              <w:ind w:left="253" w:hanging="253"/>
            </w:pPr>
            <w:r>
              <w:t>Ricoh</w:t>
            </w:r>
          </w:p>
        </w:tc>
      </w:tr>
      <w:tr w:rsidR="00DE1959" w:rsidRPr="00831AEA" w:rsidTr="0058389A">
        <w:tc>
          <w:tcPr>
            <w:tcW w:w="2897" w:type="dxa"/>
          </w:tcPr>
          <w:p w:rsidR="00DE1959" w:rsidRDefault="00DE1959" w:rsidP="004B6C08">
            <w:pPr>
              <w:keepNext/>
              <w:ind w:left="270" w:hanging="270"/>
            </w:pPr>
            <w:r>
              <w:t>Jerry Thrasher</w:t>
            </w:r>
          </w:p>
        </w:tc>
        <w:tc>
          <w:tcPr>
            <w:tcW w:w="2430" w:type="dxa"/>
          </w:tcPr>
          <w:p w:rsidR="00DE1959" w:rsidRDefault="00DE1959" w:rsidP="00AC086D">
            <w:pPr>
              <w:keepNext/>
              <w:ind w:left="253" w:hanging="253"/>
            </w:pPr>
            <w:r>
              <w:t>Lexmark</w:t>
            </w:r>
          </w:p>
        </w:tc>
      </w:tr>
      <w:tr w:rsidR="006D65F6" w:rsidRPr="00831AEA" w:rsidTr="0058389A">
        <w:tc>
          <w:tcPr>
            <w:tcW w:w="2897" w:type="dxa"/>
          </w:tcPr>
          <w:p w:rsidR="006D65F6" w:rsidRDefault="006D65F6" w:rsidP="004B6C08">
            <w:pPr>
              <w:keepNext/>
              <w:ind w:left="270" w:hanging="270"/>
            </w:pPr>
            <w:r>
              <w:t>Bill Wagner</w:t>
            </w:r>
          </w:p>
        </w:tc>
        <w:tc>
          <w:tcPr>
            <w:tcW w:w="2430" w:type="dxa"/>
          </w:tcPr>
          <w:p w:rsidR="006D65F6" w:rsidRDefault="006D65F6" w:rsidP="00AC086D">
            <w:pPr>
              <w:keepNext/>
              <w:ind w:left="253" w:hanging="253"/>
            </w:pPr>
            <w:r>
              <w:t>TIC</w:t>
            </w:r>
          </w:p>
        </w:tc>
      </w:tr>
      <w:tr w:rsidR="00AD1CEF" w:rsidRPr="00831AEA" w:rsidTr="0058389A">
        <w:tc>
          <w:tcPr>
            <w:tcW w:w="2897" w:type="dxa"/>
          </w:tcPr>
          <w:p w:rsidR="00AD1CEF" w:rsidRPr="000975DA" w:rsidRDefault="00AD1CEF" w:rsidP="004B6C08">
            <w:pPr>
              <w:keepNext/>
              <w:ind w:left="270" w:hanging="270"/>
            </w:pPr>
            <w:r w:rsidRPr="000975DA">
              <w:t xml:space="preserve">Rick </w:t>
            </w:r>
            <w:proofErr w:type="spellStart"/>
            <w:r w:rsidRPr="000975DA">
              <w:t>Yardumian</w:t>
            </w:r>
            <w:proofErr w:type="spellEnd"/>
          </w:p>
        </w:tc>
        <w:tc>
          <w:tcPr>
            <w:tcW w:w="2430" w:type="dxa"/>
          </w:tcPr>
          <w:p w:rsidR="00AD1CEF" w:rsidRPr="000975DA" w:rsidRDefault="00AD1CEF" w:rsidP="00AC086D">
            <w:pPr>
              <w:keepNext/>
              <w:ind w:left="253" w:hanging="253"/>
            </w:pPr>
            <w:r w:rsidRPr="000975DA">
              <w:t>Canon</w:t>
            </w:r>
          </w:p>
        </w:tc>
      </w:tr>
    </w:tbl>
    <w:p w:rsidR="00DE1959" w:rsidRDefault="00DE1959" w:rsidP="00DE1959">
      <w:pPr>
        <w:ind w:left="720"/>
      </w:pPr>
      <w:r>
        <w:t xml:space="preserve">* </w:t>
      </w:r>
      <w:proofErr w:type="gramStart"/>
      <w:r>
        <w:t>by</w:t>
      </w:r>
      <w:proofErr w:type="gramEnd"/>
      <w:r>
        <w:t xml:space="preserve"> phone</w:t>
      </w:r>
    </w:p>
    <w:p w:rsidR="00F0375D" w:rsidRPr="005479BC" w:rsidRDefault="00F0375D" w:rsidP="00F0375D">
      <w:pPr>
        <w:pStyle w:val="Heading1"/>
      </w:pPr>
      <w:r w:rsidRPr="005479BC">
        <w:t>Agenda</w:t>
      </w:r>
    </w:p>
    <w:p w:rsidR="00F100FA" w:rsidRDefault="00AC0EE0" w:rsidP="004B6C08">
      <w:r>
        <w:t xml:space="preserve">Joe Murdock </w:t>
      </w:r>
      <w:r w:rsidR="006027C4">
        <w:t>o</w:t>
      </w:r>
      <w:r w:rsidR="00F0375D" w:rsidRPr="00831AEA">
        <w:t xml:space="preserve">pened the IDS </w:t>
      </w:r>
      <w:r w:rsidR="003616B6">
        <w:t>meeting</w:t>
      </w:r>
      <w:r w:rsidR="00F0375D" w:rsidRPr="00831AEA">
        <w:t xml:space="preserve"> and provided the planned agenda topics:</w:t>
      </w:r>
    </w:p>
    <w:p w:rsidR="00EB4CBD" w:rsidRDefault="00EB4CBD" w:rsidP="004B6C08"/>
    <w:p w:rsidR="00F2184A" w:rsidRPr="00F2184A" w:rsidRDefault="00F2184A" w:rsidP="00F2184A">
      <w:pPr>
        <w:pStyle w:val="ListParagraph"/>
        <w:numPr>
          <w:ilvl w:val="0"/>
          <w:numId w:val="21"/>
        </w:numPr>
      </w:pPr>
      <w:r w:rsidRPr="00F2184A">
        <w:t>9:00 – 9:15</w:t>
      </w:r>
      <w:r w:rsidRPr="00F2184A">
        <w:tab/>
        <w:t>Administrative Tasks</w:t>
      </w:r>
    </w:p>
    <w:p w:rsidR="00F2184A" w:rsidRPr="00F2184A" w:rsidRDefault="00F2184A" w:rsidP="00F2184A">
      <w:pPr>
        <w:pStyle w:val="ListParagraph"/>
        <w:numPr>
          <w:ilvl w:val="0"/>
          <w:numId w:val="21"/>
        </w:numPr>
      </w:pPr>
      <w:r w:rsidRPr="00F2184A">
        <w:t xml:space="preserve">9:15 – 9:30 </w:t>
      </w:r>
      <w:r w:rsidRPr="00F2184A">
        <w:tab/>
        <w:t>NAC Attributes</w:t>
      </w:r>
    </w:p>
    <w:p w:rsidR="00F2184A" w:rsidRPr="00F2184A" w:rsidRDefault="00F2184A" w:rsidP="00F2184A">
      <w:pPr>
        <w:pStyle w:val="ListParagraph"/>
        <w:numPr>
          <w:ilvl w:val="0"/>
          <w:numId w:val="21"/>
        </w:numPr>
      </w:pPr>
      <w:r w:rsidRPr="00F2184A">
        <w:t>9:30 – 10:00</w:t>
      </w:r>
      <w:r w:rsidRPr="00F2184A">
        <w:tab/>
        <w:t>NIAP</w:t>
      </w:r>
    </w:p>
    <w:p w:rsidR="00F2184A" w:rsidRPr="00F2184A" w:rsidRDefault="00F2184A" w:rsidP="00F2184A">
      <w:pPr>
        <w:pStyle w:val="ListParagraph"/>
        <w:numPr>
          <w:ilvl w:val="0"/>
          <w:numId w:val="21"/>
        </w:numPr>
      </w:pPr>
      <w:r w:rsidRPr="00F2184A">
        <w:t>10:00 – 11:00</w:t>
      </w:r>
      <w:r w:rsidRPr="00F2184A">
        <w:tab/>
        <w:t>TNC Document review</w:t>
      </w:r>
    </w:p>
    <w:p w:rsidR="00F2184A" w:rsidRPr="00F2184A" w:rsidRDefault="00F2184A" w:rsidP="00F2184A">
      <w:pPr>
        <w:pStyle w:val="ListParagraph"/>
        <w:numPr>
          <w:ilvl w:val="0"/>
          <w:numId w:val="21"/>
        </w:numPr>
      </w:pPr>
      <w:r w:rsidRPr="00F2184A">
        <w:t>11:00 – 11:15</w:t>
      </w:r>
      <w:r w:rsidRPr="00F2184A">
        <w:tab/>
        <w:t>Short Break</w:t>
      </w:r>
    </w:p>
    <w:p w:rsidR="00F2184A" w:rsidRPr="00F2184A" w:rsidRDefault="00F2184A" w:rsidP="00F2184A">
      <w:pPr>
        <w:pStyle w:val="ListParagraph"/>
        <w:numPr>
          <w:ilvl w:val="0"/>
          <w:numId w:val="21"/>
        </w:numPr>
      </w:pPr>
      <w:r w:rsidRPr="00F2184A">
        <w:t>11:15 – 12:30</w:t>
      </w:r>
      <w:r w:rsidRPr="00F2184A">
        <w:tab/>
        <w:t>Black Hat Embedded Security session web cast</w:t>
      </w:r>
    </w:p>
    <w:p w:rsidR="00F2184A" w:rsidRPr="00F2184A" w:rsidRDefault="00F2184A" w:rsidP="00F2184A">
      <w:pPr>
        <w:pStyle w:val="ListParagraph"/>
        <w:numPr>
          <w:ilvl w:val="0"/>
          <w:numId w:val="21"/>
        </w:numPr>
      </w:pPr>
      <w:r w:rsidRPr="00F2184A">
        <w:t>12:30 – 13:15</w:t>
      </w:r>
      <w:r w:rsidRPr="00F2184A">
        <w:tab/>
        <w:t>IAA and Security Model</w:t>
      </w:r>
    </w:p>
    <w:p w:rsidR="00AC0EE0" w:rsidRDefault="00F2184A" w:rsidP="00F2184A">
      <w:pPr>
        <w:pStyle w:val="ListParagraph"/>
        <w:numPr>
          <w:ilvl w:val="0"/>
          <w:numId w:val="21"/>
        </w:numPr>
      </w:pPr>
      <w:r w:rsidRPr="00F2184A">
        <w:t>13:15 – 13:30</w:t>
      </w:r>
      <w:r w:rsidRPr="00F2184A">
        <w:tab/>
        <w:t>Summary</w:t>
      </w:r>
      <w:r w:rsidRPr="00F2184A">
        <w:tab/>
      </w:r>
    </w:p>
    <w:p w:rsidR="00F0375D" w:rsidRPr="00831AEA" w:rsidRDefault="00F0375D" w:rsidP="00AC0EE0">
      <w:pPr>
        <w:pStyle w:val="Heading1"/>
      </w:pPr>
      <w:r w:rsidRPr="00831AEA">
        <w:t>Minutes Taker</w:t>
      </w:r>
    </w:p>
    <w:p w:rsidR="00244183" w:rsidRDefault="00595840"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2D77F1" w:rsidRDefault="00FF2067" w:rsidP="002D77F1">
      <w:r>
        <w:t xml:space="preserve">Minutes from the previous meeting are at </w:t>
      </w:r>
      <w:hyperlink r:id="rId9" w:history="1">
        <w:r w:rsidR="00DE1959" w:rsidRPr="009B7CE3">
          <w:rPr>
            <w:rStyle w:val="Hyperlink"/>
            <w:rFonts w:ascii="Times New Roman" w:hAnsi="Times New Roman" w:cs="Times New Roman"/>
            <w:sz w:val="24"/>
            <w:szCs w:val="24"/>
          </w:rPr>
          <w:t>ftp://ftp.pwg.org/pub/pwg/ids/minutes/IDS-call-minutes-20110721.pdf</w:t>
        </w:r>
      </w:hyperlink>
      <w:r w:rsidR="00A407E5">
        <w:t>.</w:t>
      </w:r>
      <w:r w:rsidR="00C125C6">
        <w:t xml:space="preserve"> </w:t>
      </w:r>
      <w:r w:rsidR="00F0375D" w:rsidRPr="00831AEA">
        <w:t>There were no objections</w:t>
      </w:r>
      <w:r>
        <w:t xml:space="preserve"> to the previous meeting’s minutes</w:t>
      </w:r>
      <w:r w:rsidR="00844ACA">
        <w:t>.</w:t>
      </w:r>
    </w:p>
    <w:p w:rsidR="00F0375D" w:rsidRPr="00831AEA" w:rsidRDefault="00F0375D" w:rsidP="002D77F1">
      <w:pPr>
        <w:pStyle w:val="Heading1"/>
      </w:pPr>
      <w:r w:rsidRPr="00831AEA">
        <w:lastRenderedPageBreak/>
        <w:t>Review Action Items</w:t>
      </w:r>
    </w:p>
    <w:p w:rsidR="006D65F6" w:rsidRDefault="00F0375D" w:rsidP="00F0375D">
      <w:pPr>
        <w:keepNext/>
      </w:pPr>
      <w:r w:rsidRPr="005479BC">
        <w:t xml:space="preserve">The </w:t>
      </w:r>
      <w:r w:rsidR="00F01007">
        <w:t>most recent</w:t>
      </w:r>
      <w:r w:rsidRPr="005479BC">
        <w:t xml:space="preserve"> Action Item spreadsheet is available at:  </w:t>
      </w:r>
      <w:hyperlink r:id="rId10" w:history="1">
        <w:r w:rsidR="00A407E5" w:rsidRPr="009D6C1D">
          <w:rPr>
            <w:rStyle w:val="Hyperlink"/>
          </w:rPr>
          <w:t>ftp://ftp.pwg.org/pub/pwg/ids/ActionItems/</w:t>
        </w:r>
      </w:hyperlink>
      <w:r w:rsidR="00F01007">
        <w:t>.</w:t>
      </w:r>
    </w:p>
    <w:p w:rsidR="008B60B5" w:rsidRDefault="00DF1598" w:rsidP="00AC0EE0">
      <w:pPr>
        <w:keepNext/>
        <w:tabs>
          <w:tab w:val="left" w:pos="4050"/>
        </w:tabs>
      </w:pPr>
      <w:r>
        <w:t xml:space="preserve">Action item updates </w:t>
      </w:r>
      <w:r w:rsidR="00AC0EE0">
        <w:t>are reflected in the updated action items spreadsheet.</w:t>
      </w:r>
    </w:p>
    <w:p w:rsidR="00844ACA" w:rsidRDefault="00DE1959" w:rsidP="00844ACA">
      <w:pPr>
        <w:pStyle w:val="Heading1"/>
        <w:rPr>
          <w:rFonts w:eastAsiaTheme="minorEastAsia"/>
        </w:rPr>
      </w:pPr>
      <w:r>
        <w:rPr>
          <w:rFonts w:eastAsiaTheme="minorEastAsia"/>
        </w:rPr>
        <w:t>Documents</w:t>
      </w:r>
    </w:p>
    <w:p w:rsidR="00DE1959" w:rsidRDefault="00DE1959" w:rsidP="00DE1959">
      <w:pPr>
        <w:pStyle w:val="Heading2"/>
      </w:pPr>
      <w:r>
        <w:t>Stable documents</w:t>
      </w:r>
    </w:p>
    <w:p w:rsidR="00DE1959" w:rsidRPr="00DE1959" w:rsidRDefault="00DE1959" w:rsidP="00DE1959">
      <w:pPr>
        <w:pStyle w:val="ListParagraph"/>
        <w:numPr>
          <w:ilvl w:val="0"/>
          <w:numId w:val="23"/>
        </w:numPr>
      </w:pPr>
      <w:r w:rsidRPr="00DE1959">
        <w:t>HCD-Assessment-Attributes</w:t>
      </w:r>
    </w:p>
    <w:p w:rsidR="00DE1959" w:rsidRDefault="003A249A" w:rsidP="00DE1959">
      <w:pPr>
        <w:pStyle w:val="ListParagraph"/>
        <w:numPr>
          <w:ilvl w:val="1"/>
          <w:numId w:val="23"/>
        </w:numPr>
      </w:pPr>
      <w:hyperlink r:id="rId11" w:history="1">
        <w:r w:rsidR="00DE1959" w:rsidRPr="009B7CE3">
          <w:rPr>
            <w:rStyle w:val="Hyperlink"/>
            <w:rFonts w:ascii="Times New Roman" w:hAnsi="Times New Roman" w:cs="Times New Roman"/>
            <w:sz w:val="24"/>
            <w:szCs w:val="24"/>
          </w:rPr>
          <w:t>ftp://ftp.pwg.org/pub/pwg/ids/wd/wd-idsattributes10-20110127.pdf</w:t>
        </w:r>
      </w:hyperlink>
      <w:r w:rsidR="00DE1959" w:rsidRPr="00DE1959">
        <w:t xml:space="preserve"> </w:t>
      </w:r>
    </w:p>
    <w:p w:rsidR="00DE1959" w:rsidRPr="00DE1959" w:rsidRDefault="00DE1959" w:rsidP="00DE1959">
      <w:pPr>
        <w:pStyle w:val="ListParagraph"/>
        <w:numPr>
          <w:ilvl w:val="1"/>
          <w:numId w:val="23"/>
        </w:numPr>
      </w:pPr>
      <w:r w:rsidRPr="00DE1959">
        <w:t>Stable (needs a binding prototype)</w:t>
      </w:r>
    </w:p>
    <w:p w:rsidR="00DE1959" w:rsidRPr="00DE1959" w:rsidRDefault="00DE1959" w:rsidP="00DE1959">
      <w:pPr>
        <w:pStyle w:val="ListParagraph"/>
        <w:numPr>
          <w:ilvl w:val="0"/>
          <w:numId w:val="23"/>
        </w:numPr>
      </w:pPr>
      <w:r w:rsidRPr="00DE1959">
        <w:t>HCD-NAP Binding</w:t>
      </w:r>
    </w:p>
    <w:p w:rsidR="00DE1959" w:rsidRDefault="003A249A" w:rsidP="00DE1959">
      <w:pPr>
        <w:pStyle w:val="ListParagraph"/>
        <w:numPr>
          <w:ilvl w:val="1"/>
          <w:numId w:val="23"/>
        </w:numPr>
      </w:pPr>
      <w:hyperlink r:id="rId12" w:history="1">
        <w:r w:rsidR="00DE1959" w:rsidRPr="009B7CE3">
          <w:rPr>
            <w:rStyle w:val="Hyperlink"/>
            <w:rFonts w:ascii="Times New Roman" w:hAnsi="Times New Roman" w:cs="Times New Roman"/>
            <w:sz w:val="24"/>
            <w:szCs w:val="24"/>
          </w:rPr>
          <w:t>ftp://ftp.pwg.org/pub/pwg/ids/wd/wd-ids-napsoh10-20100930.pdf</w:t>
        </w:r>
      </w:hyperlink>
    </w:p>
    <w:p w:rsidR="00DE1959" w:rsidRPr="00DE1959" w:rsidRDefault="00DE1959" w:rsidP="00DE1959">
      <w:pPr>
        <w:pStyle w:val="ListParagraph"/>
        <w:numPr>
          <w:ilvl w:val="1"/>
          <w:numId w:val="23"/>
        </w:numPr>
      </w:pPr>
      <w:r w:rsidRPr="00DE1959">
        <w:t>Stable</w:t>
      </w:r>
    </w:p>
    <w:p w:rsidR="00DE1959" w:rsidRPr="00DE1959" w:rsidRDefault="00DE1959" w:rsidP="00DE1959">
      <w:pPr>
        <w:pStyle w:val="ListParagraph"/>
        <w:numPr>
          <w:ilvl w:val="0"/>
          <w:numId w:val="23"/>
        </w:numPr>
      </w:pPr>
      <w:r w:rsidRPr="00DE1959">
        <w:t xml:space="preserve">HCD-NAC Business Case White Paper </w:t>
      </w:r>
    </w:p>
    <w:p w:rsidR="00DE1959" w:rsidRDefault="003A249A" w:rsidP="00DE1959">
      <w:pPr>
        <w:pStyle w:val="ListParagraph"/>
        <w:numPr>
          <w:ilvl w:val="1"/>
          <w:numId w:val="23"/>
        </w:numPr>
      </w:pPr>
      <w:hyperlink r:id="rId13" w:history="1">
        <w:r w:rsidR="00DE1959" w:rsidRPr="009B7CE3">
          <w:rPr>
            <w:rStyle w:val="Hyperlink"/>
            <w:rFonts w:ascii="Times New Roman" w:hAnsi="Times New Roman" w:cs="Times New Roman"/>
            <w:sz w:val="24"/>
            <w:szCs w:val="24"/>
          </w:rPr>
          <w:t>ftp://ftp.pwg.org/pub/pwg/ids/white/tb-ids-hcd-nac-business-case-20100422.pdf</w:t>
        </w:r>
      </w:hyperlink>
    </w:p>
    <w:p w:rsidR="00DE1959" w:rsidRPr="00DE1959" w:rsidRDefault="00DE1959" w:rsidP="00DE1959">
      <w:pPr>
        <w:pStyle w:val="ListParagraph"/>
        <w:numPr>
          <w:ilvl w:val="1"/>
          <w:numId w:val="23"/>
        </w:numPr>
      </w:pPr>
      <w:r w:rsidRPr="00DE1959">
        <w:t xml:space="preserve">Final </w:t>
      </w:r>
    </w:p>
    <w:p w:rsidR="00DE1959" w:rsidRPr="00DE1959" w:rsidRDefault="00DE1959" w:rsidP="00DE1959">
      <w:pPr>
        <w:pStyle w:val="ListParagraph"/>
        <w:numPr>
          <w:ilvl w:val="0"/>
          <w:numId w:val="23"/>
        </w:numPr>
      </w:pPr>
      <w:r w:rsidRPr="00DE1959">
        <w:t>IDS Charter</w:t>
      </w:r>
    </w:p>
    <w:p w:rsidR="00DE1959" w:rsidRDefault="003A249A" w:rsidP="00DE1959">
      <w:pPr>
        <w:pStyle w:val="ListParagraph"/>
        <w:numPr>
          <w:ilvl w:val="1"/>
          <w:numId w:val="23"/>
        </w:numPr>
      </w:pPr>
      <w:hyperlink r:id="rId14" w:history="1">
        <w:r w:rsidR="00DE1959" w:rsidRPr="009B7CE3">
          <w:rPr>
            <w:rStyle w:val="Hyperlink"/>
            <w:rFonts w:ascii="Times New Roman" w:hAnsi="Times New Roman" w:cs="Times New Roman"/>
            <w:sz w:val="24"/>
            <w:szCs w:val="24"/>
          </w:rPr>
          <w:t>ftp://ftp.pwg.org/pub/pwg/ids/charter/ch-ids-charter-201100503.pdf</w:t>
        </w:r>
      </w:hyperlink>
    </w:p>
    <w:p w:rsidR="00DE1959" w:rsidRDefault="00DE1959" w:rsidP="00DE1959">
      <w:pPr>
        <w:pStyle w:val="ListParagraph"/>
        <w:numPr>
          <w:ilvl w:val="1"/>
          <w:numId w:val="23"/>
        </w:numPr>
      </w:pPr>
      <w:r w:rsidRPr="00DE1959">
        <w:t>Updated charter approved by Steering Committee</w:t>
      </w:r>
    </w:p>
    <w:p w:rsidR="00DE1959" w:rsidRDefault="00DE1959" w:rsidP="00DE1959">
      <w:pPr>
        <w:pStyle w:val="Heading2"/>
      </w:pPr>
      <w:r>
        <w:t>Active documents</w:t>
      </w:r>
    </w:p>
    <w:p w:rsidR="00DE1959" w:rsidRPr="00DE1959" w:rsidRDefault="00DE1959" w:rsidP="00312916">
      <w:pPr>
        <w:pStyle w:val="ListParagraph"/>
        <w:numPr>
          <w:ilvl w:val="0"/>
          <w:numId w:val="24"/>
        </w:numPr>
      </w:pPr>
      <w:r w:rsidRPr="00DE1959">
        <w:t>HCD-TNC Binding</w:t>
      </w:r>
    </w:p>
    <w:p w:rsidR="00DE1959" w:rsidRPr="00DE1959" w:rsidRDefault="00DE1959" w:rsidP="00312916">
      <w:pPr>
        <w:pStyle w:val="ListParagraph"/>
        <w:numPr>
          <w:ilvl w:val="1"/>
          <w:numId w:val="24"/>
        </w:numPr>
      </w:pPr>
      <w:r w:rsidRPr="00DE1959">
        <w:t>Initial Draft still under development</w:t>
      </w:r>
    </w:p>
    <w:p w:rsidR="00DE1959" w:rsidRPr="00DE1959" w:rsidRDefault="00DE1959" w:rsidP="00312916">
      <w:pPr>
        <w:pStyle w:val="ListParagraph"/>
        <w:numPr>
          <w:ilvl w:val="0"/>
          <w:numId w:val="24"/>
        </w:numPr>
      </w:pPr>
      <w:r w:rsidRPr="00DE1959">
        <w:t>HCD-Health Remediation</w:t>
      </w:r>
    </w:p>
    <w:p w:rsidR="00DE1959" w:rsidRDefault="003A249A" w:rsidP="00312916">
      <w:pPr>
        <w:pStyle w:val="ListParagraph"/>
        <w:numPr>
          <w:ilvl w:val="1"/>
          <w:numId w:val="24"/>
        </w:numPr>
      </w:pPr>
      <w:hyperlink r:id="rId15" w:history="1">
        <w:r w:rsidR="00312916" w:rsidRPr="009B7CE3">
          <w:rPr>
            <w:rStyle w:val="Hyperlink"/>
            <w:rFonts w:ascii="Times New Roman" w:hAnsi="Times New Roman" w:cs="Times New Roman"/>
            <w:sz w:val="24"/>
            <w:szCs w:val="24"/>
          </w:rPr>
          <w:t>ftp://ftp.pwg.org/pub/pwg/ids/wd/wd-ids-remediation10-20100930.pdf</w:t>
        </w:r>
      </w:hyperlink>
      <w:r w:rsidR="00DE1959" w:rsidRPr="00DE1959">
        <w:t xml:space="preserve"> </w:t>
      </w:r>
    </w:p>
    <w:p w:rsidR="00DE1959" w:rsidRPr="00DE1959" w:rsidRDefault="00DE1959" w:rsidP="00312916">
      <w:pPr>
        <w:pStyle w:val="ListParagraph"/>
        <w:numPr>
          <w:ilvl w:val="1"/>
          <w:numId w:val="24"/>
        </w:numPr>
      </w:pPr>
      <w:r w:rsidRPr="00DE1959">
        <w:t>Initial Draft</w:t>
      </w:r>
    </w:p>
    <w:p w:rsidR="00DE1959" w:rsidRPr="00DE1959" w:rsidRDefault="00DE1959" w:rsidP="00312916">
      <w:pPr>
        <w:pStyle w:val="ListParagraph"/>
        <w:numPr>
          <w:ilvl w:val="0"/>
          <w:numId w:val="24"/>
        </w:numPr>
      </w:pPr>
      <w:r w:rsidRPr="00DE1959">
        <w:t>IDS-Log</w:t>
      </w:r>
    </w:p>
    <w:p w:rsidR="00DE1959" w:rsidRDefault="003A249A" w:rsidP="00312916">
      <w:pPr>
        <w:pStyle w:val="ListParagraph"/>
        <w:numPr>
          <w:ilvl w:val="1"/>
          <w:numId w:val="24"/>
        </w:numPr>
      </w:pPr>
      <w:hyperlink r:id="rId16" w:history="1">
        <w:r w:rsidR="00312916" w:rsidRPr="009B7CE3">
          <w:rPr>
            <w:rStyle w:val="Hyperlink"/>
            <w:rFonts w:ascii="Times New Roman" w:hAnsi="Times New Roman" w:cs="Times New Roman"/>
            <w:sz w:val="24"/>
            <w:szCs w:val="24"/>
          </w:rPr>
          <w:t>ftp://ftp.pwg.org/pub/pwg/ids/wd/wd-ids-log10-20110326.pdf</w:t>
        </w:r>
      </w:hyperlink>
      <w:r w:rsidR="00DE1959" w:rsidRPr="00DE1959">
        <w:t xml:space="preserve"> </w:t>
      </w:r>
    </w:p>
    <w:p w:rsidR="00DE1959" w:rsidRPr="00DE1959" w:rsidRDefault="00DE1959" w:rsidP="00312916">
      <w:pPr>
        <w:pStyle w:val="ListParagraph"/>
        <w:numPr>
          <w:ilvl w:val="1"/>
          <w:numId w:val="24"/>
        </w:numPr>
      </w:pPr>
      <w:r w:rsidRPr="00DE1959">
        <w:t>Draft</w:t>
      </w:r>
    </w:p>
    <w:p w:rsidR="00DE1959" w:rsidRPr="00DE1959" w:rsidRDefault="00DE1959" w:rsidP="00312916">
      <w:pPr>
        <w:pStyle w:val="ListParagraph"/>
        <w:numPr>
          <w:ilvl w:val="0"/>
          <w:numId w:val="24"/>
        </w:numPr>
      </w:pPr>
      <w:r w:rsidRPr="00DE1959">
        <w:t>IDS-Identification-Authentication-Authorization</w:t>
      </w:r>
    </w:p>
    <w:p w:rsidR="00DE1959" w:rsidRDefault="003A249A" w:rsidP="00312916">
      <w:pPr>
        <w:pStyle w:val="ListParagraph"/>
        <w:numPr>
          <w:ilvl w:val="1"/>
          <w:numId w:val="24"/>
        </w:numPr>
      </w:pPr>
      <w:hyperlink r:id="rId17" w:history="1">
        <w:r w:rsidR="00312916" w:rsidRPr="009B7CE3">
          <w:rPr>
            <w:rStyle w:val="Hyperlink"/>
            <w:rFonts w:ascii="Times New Roman" w:hAnsi="Times New Roman" w:cs="Times New Roman"/>
            <w:sz w:val="24"/>
            <w:szCs w:val="24"/>
          </w:rPr>
          <w:t>ftp://ftp.pwg.org/pub/pwg/ids/wd/wd-ids-iaa10-20110801.pdf</w:t>
        </w:r>
      </w:hyperlink>
    </w:p>
    <w:p w:rsidR="00DE1959" w:rsidRPr="00DE1959" w:rsidRDefault="00DE1959" w:rsidP="00312916">
      <w:pPr>
        <w:pStyle w:val="ListParagraph"/>
        <w:numPr>
          <w:ilvl w:val="1"/>
          <w:numId w:val="24"/>
        </w:numPr>
      </w:pPr>
      <w:r w:rsidRPr="00DE1959">
        <w:t xml:space="preserve">Draft </w:t>
      </w:r>
    </w:p>
    <w:p w:rsidR="00DE1959" w:rsidRPr="00DE1959" w:rsidRDefault="00DE1959" w:rsidP="00312916">
      <w:pPr>
        <w:pStyle w:val="ListParagraph"/>
        <w:numPr>
          <w:ilvl w:val="0"/>
          <w:numId w:val="24"/>
        </w:numPr>
      </w:pPr>
      <w:r w:rsidRPr="00DE1959">
        <w:t>IDS-Model</w:t>
      </w:r>
    </w:p>
    <w:p w:rsidR="00DE1959" w:rsidRDefault="003A249A" w:rsidP="00312916">
      <w:pPr>
        <w:pStyle w:val="ListParagraph"/>
        <w:numPr>
          <w:ilvl w:val="1"/>
          <w:numId w:val="24"/>
        </w:numPr>
      </w:pPr>
      <w:hyperlink r:id="rId18" w:history="1">
        <w:r w:rsidR="00312916" w:rsidRPr="009B7CE3">
          <w:rPr>
            <w:rStyle w:val="Hyperlink"/>
            <w:rFonts w:ascii="Times New Roman" w:hAnsi="Times New Roman" w:cs="Times New Roman"/>
            <w:sz w:val="24"/>
            <w:szCs w:val="24"/>
          </w:rPr>
          <w:t>ftp://ftp.pwg.org/pub/pwg/ids/wd/wd-ids-model10-20110524.pdf</w:t>
        </w:r>
      </w:hyperlink>
      <w:r w:rsidR="00DE1959" w:rsidRPr="00DE1959">
        <w:t xml:space="preserve"> </w:t>
      </w:r>
    </w:p>
    <w:p w:rsidR="00DE1959" w:rsidRDefault="00DE1959" w:rsidP="00312916">
      <w:pPr>
        <w:pStyle w:val="ListParagraph"/>
        <w:numPr>
          <w:ilvl w:val="1"/>
          <w:numId w:val="24"/>
        </w:numPr>
      </w:pPr>
      <w:r w:rsidRPr="00DE1959">
        <w:t>Draft</w:t>
      </w:r>
    </w:p>
    <w:p w:rsidR="00DE1959" w:rsidRDefault="00DE1959" w:rsidP="00844ACA"/>
    <w:p w:rsidR="0029609C" w:rsidRDefault="00DE1959" w:rsidP="00DE1959">
      <w:r>
        <w:t>We will retire the Remediation document from “active” and resurrect it if/when needed.</w:t>
      </w:r>
    </w:p>
    <w:p w:rsidR="00BC13AF" w:rsidRDefault="00BC13AF" w:rsidP="00DE1959"/>
    <w:tbl>
      <w:tblPr>
        <w:tblW w:w="8520" w:type="dxa"/>
        <w:tblInd w:w="93" w:type="dxa"/>
        <w:tblLook w:val="04A0" w:firstRow="1" w:lastRow="0" w:firstColumn="1" w:lastColumn="0" w:noHBand="0" w:noVBand="1"/>
      </w:tblPr>
      <w:tblGrid>
        <w:gridCol w:w="640"/>
        <w:gridCol w:w="1346"/>
        <w:gridCol w:w="1115"/>
        <w:gridCol w:w="5419"/>
      </w:tblGrid>
      <w:tr w:rsidR="00BC13AF" w:rsidRPr="00BC13AF" w:rsidTr="00BC13AF">
        <w:trPr>
          <w:trHeight w:val="22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BC13AF" w:rsidRPr="00BC13AF" w:rsidRDefault="00BC13AF" w:rsidP="00BC13AF">
            <w:pPr>
              <w:jc w:val="center"/>
              <w:rPr>
                <w:rFonts w:ascii="Arial" w:eastAsia="Times New Roman" w:hAnsi="Arial" w:cs="Arial"/>
                <w:sz w:val="16"/>
                <w:szCs w:val="16"/>
                <w:lang w:eastAsia="en-US"/>
              </w:rPr>
            </w:pPr>
            <w:r w:rsidRPr="00BC13AF">
              <w:rPr>
                <w:rFonts w:ascii="Arial" w:eastAsia="Times New Roman" w:hAnsi="Arial" w:cs="Arial"/>
                <w:sz w:val="16"/>
                <w:szCs w:val="16"/>
                <w:lang w:eastAsia="en-US"/>
              </w:rPr>
              <w:t>102</w:t>
            </w:r>
          </w:p>
        </w:tc>
        <w:tc>
          <w:tcPr>
            <w:tcW w:w="1346" w:type="dxa"/>
            <w:tcBorders>
              <w:top w:val="single" w:sz="4" w:space="0" w:color="auto"/>
              <w:left w:val="nil"/>
              <w:bottom w:val="single" w:sz="4" w:space="0" w:color="auto"/>
              <w:right w:val="single" w:sz="4" w:space="0" w:color="auto"/>
            </w:tcBorders>
            <w:shd w:val="clear" w:color="auto" w:fill="auto"/>
            <w:hideMark/>
          </w:tcPr>
          <w:p w:rsidR="00BC13AF" w:rsidRPr="00BC13AF" w:rsidRDefault="00BC13AF" w:rsidP="00BC13AF">
            <w:pPr>
              <w:jc w:val="center"/>
              <w:rPr>
                <w:rFonts w:ascii="Arial" w:eastAsia="Times New Roman" w:hAnsi="Arial" w:cs="Arial"/>
                <w:sz w:val="16"/>
                <w:szCs w:val="16"/>
                <w:lang w:eastAsia="en-US"/>
              </w:rPr>
            </w:pPr>
            <w:r w:rsidRPr="00BC13AF">
              <w:rPr>
                <w:rFonts w:ascii="Arial" w:eastAsia="Times New Roman" w:hAnsi="Arial" w:cs="Arial"/>
                <w:sz w:val="16"/>
                <w:szCs w:val="16"/>
                <w:lang w:eastAsia="en-US"/>
              </w:rPr>
              <w:t>Joe Murdock</w:t>
            </w:r>
          </w:p>
        </w:tc>
        <w:tc>
          <w:tcPr>
            <w:tcW w:w="1115" w:type="dxa"/>
            <w:tcBorders>
              <w:top w:val="single" w:sz="4" w:space="0" w:color="auto"/>
              <w:left w:val="nil"/>
              <w:bottom w:val="single" w:sz="4" w:space="0" w:color="auto"/>
              <w:right w:val="single" w:sz="4" w:space="0" w:color="auto"/>
            </w:tcBorders>
            <w:shd w:val="clear" w:color="auto" w:fill="auto"/>
            <w:hideMark/>
          </w:tcPr>
          <w:p w:rsidR="00BC13AF" w:rsidRPr="00BC13AF" w:rsidRDefault="00BC13AF" w:rsidP="00BC13AF">
            <w:pPr>
              <w:jc w:val="center"/>
              <w:rPr>
                <w:rFonts w:ascii="Arial" w:eastAsia="Times New Roman" w:hAnsi="Arial" w:cs="Arial"/>
                <w:sz w:val="16"/>
                <w:szCs w:val="16"/>
                <w:lang w:eastAsia="en-US"/>
              </w:rPr>
            </w:pPr>
            <w:r w:rsidRPr="00BC13AF">
              <w:rPr>
                <w:rFonts w:ascii="Arial" w:eastAsia="Times New Roman" w:hAnsi="Arial" w:cs="Arial"/>
                <w:sz w:val="16"/>
                <w:szCs w:val="16"/>
                <w:lang w:eastAsia="en-US"/>
              </w:rPr>
              <w:t>Remediation</w:t>
            </w:r>
          </w:p>
        </w:tc>
        <w:tc>
          <w:tcPr>
            <w:tcW w:w="5419" w:type="dxa"/>
            <w:tcBorders>
              <w:top w:val="single" w:sz="4" w:space="0" w:color="auto"/>
              <w:left w:val="nil"/>
              <w:bottom w:val="single" w:sz="4" w:space="0" w:color="auto"/>
              <w:right w:val="single" w:sz="4" w:space="0" w:color="auto"/>
            </w:tcBorders>
            <w:shd w:val="clear" w:color="auto" w:fill="auto"/>
            <w:vAlign w:val="center"/>
            <w:hideMark/>
          </w:tcPr>
          <w:p w:rsidR="00BC13AF" w:rsidRPr="00BC13AF" w:rsidRDefault="00BC13AF" w:rsidP="00BC13AF">
            <w:pPr>
              <w:rPr>
                <w:rFonts w:ascii="Arial" w:eastAsia="Times New Roman" w:hAnsi="Arial" w:cs="Arial"/>
                <w:sz w:val="16"/>
                <w:szCs w:val="16"/>
                <w:lang w:eastAsia="en-US"/>
              </w:rPr>
            </w:pPr>
            <w:r w:rsidRPr="00BC13AF">
              <w:rPr>
                <w:rFonts w:ascii="Arial" w:eastAsia="Times New Roman" w:hAnsi="Arial" w:cs="Arial"/>
                <w:sz w:val="16"/>
                <w:szCs w:val="16"/>
                <w:lang w:eastAsia="en-US"/>
              </w:rPr>
              <w:t>retire the remediation document from the active list</w:t>
            </w:r>
          </w:p>
        </w:tc>
      </w:tr>
    </w:tbl>
    <w:p w:rsidR="00BC13AF" w:rsidRPr="00844ACA" w:rsidRDefault="00BC13AF" w:rsidP="00DE1959"/>
    <w:p w:rsidR="00DE1959" w:rsidRDefault="00DE1959" w:rsidP="00B7242D">
      <w:pPr>
        <w:pStyle w:val="Heading1"/>
        <w:rPr>
          <w:rFonts w:eastAsiaTheme="minorEastAsia"/>
        </w:rPr>
      </w:pPr>
      <w:r>
        <w:rPr>
          <w:rFonts w:eastAsiaTheme="minorEastAsia"/>
        </w:rPr>
        <w:lastRenderedPageBreak/>
        <w:t>NAC Attributes Extensions</w:t>
      </w:r>
    </w:p>
    <w:p w:rsidR="00B7242D" w:rsidRDefault="00844ACA" w:rsidP="00B7242D">
      <w:pPr>
        <w:pStyle w:val="Heading1"/>
        <w:rPr>
          <w:rFonts w:eastAsiaTheme="minorEastAsia"/>
        </w:rPr>
      </w:pPr>
      <w:r>
        <w:rPr>
          <w:rFonts w:eastAsiaTheme="minorEastAsia"/>
        </w:rPr>
        <w:t>NIAP Update</w:t>
      </w:r>
    </w:p>
    <w:p w:rsidR="003E2B8D" w:rsidRDefault="00626AE6" w:rsidP="00844ACA">
      <w:r>
        <w:t>There has been no communication from NIAP’s assigned people about the Support Documents (SDs), and we have not communicated with them either, since the kick-off meeting</w:t>
      </w:r>
      <w:r w:rsidR="0029609C">
        <w:t>.</w:t>
      </w:r>
      <w:r>
        <w:t xml:space="preserve"> Since NIAP rejected the idea of creating SDs with the objective to reinstate 2600.1 (plus SDs) at EAL3 as the US Government PP for HCDs, there seems to have been little motivation fro</w:t>
      </w:r>
      <w:r w:rsidR="003E2B8D">
        <w:t>m vendors to pursue the project unless it has some benefit from the vendors’ perspectives.</w:t>
      </w:r>
    </w:p>
    <w:p w:rsidR="003E2B8D" w:rsidRDefault="003E2B8D" w:rsidP="00844ACA"/>
    <w:p w:rsidR="003E2B8D" w:rsidRDefault="00626AE6" w:rsidP="00844ACA">
      <w:r>
        <w:t xml:space="preserve">NIAP </w:t>
      </w:r>
      <w:r w:rsidR="003E2B8D">
        <w:t xml:space="preserve">appears to be fully dedicated to EAL2 for </w:t>
      </w:r>
      <w:proofErr w:type="gramStart"/>
      <w:r w:rsidR="003E2B8D">
        <w:t>now,</w:t>
      </w:r>
      <w:proofErr w:type="gramEnd"/>
      <w:r w:rsidR="003E2B8D">
        <w:t xml:space="preserve"> and ultimately to eliminating EAL packages in favor of fully tailoring SARs to each technology area (e.g., HCDs). There remains some disagreement among the CC schemes about this approach to PPs. The US, UK, and AU/NZ schemes seem to be on board. Other schemes are either quiet or actively disagree.</w:t>
      </w:r>
    </w:p>
    <w:p w:rsidR="003E2B8D" w:rsidRDefault="003E2B8D" w:rsidP="00844ACA"/>
    <w:p w:rsidR="008D31AF" w:rsidRDefault="003E2B8D" w:rsidP="00844ACA">
      <w:r>
        <w:t>The CC Development Board, composed of representatives from CC authorizing schemes, issued a “draft vision statement” earlier this year (</w:t>
      </w:r>
      <w:r w:rsidR="00D30E1C">
        <w:t xml:space="preserve">introduction and link are here: </w:t>
      </w:r>
      <w:hyperlink r:id="rId19" w:history="1">
        <w:r w:rsidR="00D30E1C" w:rsidRPr="009B7CE3">
          <w:rPr>
            <w:rStyle w:val="Hyperlink"/>
            <w:rFonts w:ascii="Times New Roman" w:hAnsi="Times New Roman" w:cs="Times New Roman"/>
            <w:sz w:val="24"/>
            <w:szCs w:val="24"/>
          </w:rPr>
          <w:t>http://www.commoncriteriaportal.org/communities/</w:t>
        </w:r>
      </w:hyperlink>
      <w:r w:rsidR="00D30E1C">
        <w:t>).</w:t>
      </w:r>
    </w:p>
    <w:p w:rsidR="008D31AF" w:rsidRDefault="008D31AF" w:rsidP="00844ACA"/>
    <w:p w:rsidR="008D31AF" w:rsidRDefault="00D30E1C" w:rsidP="00844ACA">
      <w:r>
        <w:t>However, in a recent teleconference with members of the CC Forum (not the CC Vendor Forum), NIAP indicated that while this vision is being realized, NIAP will take the approach of  (1) developing requirements in NSA, (2) translating into CC language as a PP, (3) accepting vendor comments, and (4) publishing the PP.</w:t>
      </w:r>
      <w:r w:rsidR="008D31AF">
        <w:t xml:space="preserve"> This would appear to be a large step backwards, but at least NIAP acknowledges that “</w:t>
      </w:r>
      <w:r w:rsidR="008D31AF" w:rsidRPr="008D31AF">
        <w:t>this is slightly different from the collaborative development methodology that is being advocated by the new statement from the CCDB</w:t>
      </w:r>
      <w:r w:rsidR="008D31AF">
        <w:t>”.</w:t>
      </w:r>
    </w:p>
    <w:p w:rsidR="003E2B8D" w:rsidRDefault="00D30E1C" w:rsidP="00844ACA">
      <w:r>
        <w:t xml:space="preserve">  </w:t>
      </w:r>
    </w:p>
    <w:p w:rsidR="003E2B8D" w:rsidRDefault="003E2B8D" w:rsidP="00844ACA">
      <w:r>
        <w:t xml:space="preserve">There is some indication that IPA may be considering SDs, but it is not clear what is the status of their consideration or what is their purpose for SDs. IPA has written a detailed security analysis of MFPs (in Japanese only – </w:t>
      </w:r>
      <w:r w:rsidR="008D31AF">
        <w:t xml:space="preserve">there is </w:t>
      </w:r>
      <w:r>
        <w:t xml:space="preserve">no </w:t>
      </w:r>
      <w:r w:rsidR="008D31AF">
        <w:t>plan</w:t>
      </w:r>
      <w:r>
        <w:t xml:space="preserve"> to translate to English: </w:t>
      </w:r>
      <w:hyperlink r:id="rId20" w:history="1">
        <w:r w:rsidR="008D31AF" w:rsidRPr="009B7CE3">
          <w:rPr>
            <w:rStyle w:val="Hyperlink"/>
            <w:rFonts w:ascii="Times New Roman" w:hAnsi="Times New Roman" w:cs="Times New Roman"/>
            <w:sz w:val="24"/>
            <w:szCs w:val="24"/>
          </w:rPr>
          <w:t>http://www.ipa.go.jp/security/fy21/reports/mfp/documents/20100830report.pdf</w:t>
        </w:r>
      </w:hyperlink>
      <w:r>
        <w:t xml:space="preserve">). </w:t>
      </w:r>
    </w:p>
    <w:p w:rsidR="003E2B8D" w:rsidRDefault="003E2B8D" w:rsidP="00844ACA"/>
    <w:p w:rsidR="003E2B8D" w:rsidRDefault="003E2B8D" w:rsidP="00844ACA">
      <w:r>
        <w:t xml:space="preserve">Brian and Carmen are planning to attend the upcoming </w:t>
      </w:r>
      <w:r w:rsidR="008D31AF">
        <w:t xml:space="preserve">International Common Criteria Conference (September 27-29, near Kuala Lumpur, MY, see </w:t>
      </w:r>
      <w:hyperlink r:id="rId21" w:history="1">
        <w:r w:rsidR="008D31AF" w:rsidRPr="009B7CE3">
          <w:rPr>
            <w:rStyle w:val="Hyperlink"/>
            <w:rFonts w:ascii="Times New Roman" w:hAnsi="Times New Roman" w:cs="Times New Roman"/>
            <w:sz w:val="24"/>
            <w:szCs w:val="24"/>
          </w:rPr>
          <w:t>http://12iccc.cybersecurity.my/</w:t>
        </w:r>
      </w:hyperlink>
      <w:r w:rsidR="008D31AF">
        <w:t>). Brian is presenting a status report on behalf of the “Hardcopy Devices Technical Community”. Meeting with NIAP, IPA, and others, at the conference may help clarify the whole situation.</w:t>
      </w:r>
    </w:p>
    <w:p w:rsidR="008D31AF" w:rsidRDefault="008D31AF" w:rsidP="00844ACA"/>
    <w:p w:rsidR="008D31AF" w:rsidRDefault="008D31AF" w:rsidP="00844ACA">
      <w:r>
        <w:t>Brian will provide an update at the next face-to-face meeting, in October. In the meantime, this topic will be tabled.</w:t>
      </w:r>
    </w:p>
    <w:p w:rsidR="0068650B" w:rsidRDefault="0068650B" w:rsidP="00844ACA"/>
    <w:p w:rsidR="0068650B" w:rsidRDefault="0068650B" w:rsidP="00844ACA">
      <w:r>
        <w:t>Action items from this topic:</w:t>
      </w:r>
    </w:p>
    <w:tbl>
      <w:tblPr>
        <w:tblW w:w="9915" w:type="dxa"/>
        <w:tblInd w:w="93" w:type="dxa"/>
        <w:tblLook w:val="04A0" w:firstRow="1" w:lastRow="0" w:firstColumn="1" w:lastColumn="0" w:noHBand="0" w:noVBand="1"/>
      </w:tblPr>
      <w:tblGrid>
        <w:gridCol w:w="640"/>
        <w:gridCol w:w="1360"/>
        <w:gridCol w:w="980"/>
        <w:gridCol w:w="6935"/>
      </w:tblGrid>
      <w:tr w:rsidR="00971725" w:rsidRPr="0068650B" w:rsidTr="00971725">
        <w:trPr>
          <w:trHeight w:val="22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971725" w:rsidRPr="0068650B" w:rsidRDefault="00971725" w:rsidP="0068650B">
            <w:pPr>
              <w:jc w:val="center"/>
              <w:rPr>
                <w:rFonts w:ascii="Arial" w:eastAsia="Times New Roman" w:hAnsi="Arial" w:cs="Arial"/>
                <w:sz w:val="16"/>
                <w:szCs w:val="16"/>
                <w:lang w:eastAsia="en-US"/>
              </w:rPr>
            </w:pPr>
            <w:r w:rsidRPr="0068650B">
              <w:rPr>
                <w:rFonts w:ascii="Arial" w:eastAsia="Times New Roman" w:hAnsi="Arial" w:cs="Arial"/>
                <w:sz w:val="16"/>
                <w:szCs w:val="16"/>
                <w:lang w:eastAsia="en-US"/>
              </w:rPr>
              <w:t>103</w:t>
            </w:r>
          </w:p>
        </w:tc>
        <w:tc>
          <w:tcPr>
            <w:tcW w:w="1360" w:type="dxa"/>
            <w:tcBorders>
              <w:top w:val="single" w:sz="4" w:space="0" w:color="auto"/>
              <w:left w:val="nil"/>
              <w:bottom w:val="single" w:sz="4" w:space="0" w:color="auto"/>
              <w:right w:val="single" w:sz="4" w:space="0" w:color="auto"/>
            </w:tcBorders>
            <w:shd w:val="clear" w:color="auto" w:fill="auto"/>
            <w:hideMark/>
          </w:tcPr>
          <w:p w:rsidR="00971725" w:rsidRPr="0068650B" w:rsidRDefault="00971725" w:rsidP="0068650B">
            <w:pPr>
              <w:jc w:val="center"/>
              <w:rPr>
                <w:rFonts w:ascii="Arial" w:eastAsia="Times New Roman" w:hAnsi="Arial" w:cs="Arial"/>
                <w:sz w:val="16"/>
                <w:szCs w:val="16"/>
                <w:lang w:eastAsia="en-US"/>
              </w:rPr>
            </w:pPr>
            <w:r w:rsidRPr="0068650B">
              <w:rPr>
                <w:rFonts w:ascii="Arial" w:eastAsia="Times New Roman" w:hAnsi="Arial" w:cs="Arial"/>
                <w:sz w:val="16"/>
                <w:szCs w:val="16"/>
                <w:lang w:eastAsia="en-US"/>
              </w:rPr>
              <w:t>Brian Smithson</w:t>
            </w:r>
          </w:p>
        </w:tc>
        <w:tc>
          <w:tcPr>
            <w:tcW w:w="980" w:type="dxa"/>
            <w:tcBorders>
              <w:top w:val="single" w:sz="4" w:space="0" w:color="auto"/>
              <w:left w:val="nil"/>
              <w:bottom w:val="single" w:sz="4" w:space="0" w:color="auto"/>
              <w:right w:val="single" w:sz="4" w:space="0" w:color="auto"/>
            </w:tcBorders>
            <w:shd w:val="clear" w:color="auto" w:fill="auto"/>
            <w:hideMark/>
          </w:tcPr>
          <w:p w:rsidR="00971725" w:rsidRPr="0068650B" w:rsidRDefault="00971725" w:rsidP="0068650B">
            <w:pPr>
              <w:jc w:val="center"/>
              <w:rPr>
                <w:rFonts w:ascii="Arial" w:eastAsia="Times New Roman" w:hAnsi="Arial" w:cs="Arial"/>
                <w:sz w:val="16"/>
                <w:szCs w:val="16"/>
                <w:lang w:eastAsia="en-US"/>
              </w:rPr>
            </w:pPr>
            <w:r w:rsidRPr="0068650B">
              <w:rPr>
                <w:rFonts w:ascii="Arial" w:eastAsia="Times New Roman" w:hAnsi="Arial" w:cs="Arial"/>
                <w:sz w:val="16"/>
                <w:szCs w:val="16"/>
                <w:lang w:eastAsia="en-US"/>
              </w:rPr>
              <w:t>2600 SD</w:t>
            </w:r>
          </w:p>
        </w:tc>
        <w:tc>
          <w:tcPr>
            <w:tcW w:w="6935" w:type="dxa"/>
            <w:tcBorders>
              <w:top w:val="single" w:sz="4" w:space="0" w:color="auto"/>
              <w:left w:val="nil"/>
              <w:bottom w:val="single" w:sz="4" w:space="0" w:color="auto"/>
              <w:right w:val="single" w:sz="4" w:space="0" w:color="auto"/>
            </w:tcBorders>
            <w:shd w:val="clear" w:color="auto" w:fill="auto"/>
            <w:vAlign w:val="center"/>
            <w:hideMark/>
          </w:tcPr>
          <w:p w:rsidR="00971725" w:rsidRPr="0068650B" w:rsidRDefault="00971725" w:rsidP="0068650B">
            <w:pPr>
              <w:rPr>
                <w:rFonts w:ascii="Arial" w:eastAsia="Times New Roman" w:hAnsi="Arial" w:cs="Arial"/>
                <w:sz w:val="16"/>
                <w:szCs w:val="16"/>
                <w:lang w:eastAsia="en-US"/>
              </w:rPr>
            </w:pPr>
            <w:r w:rsidRPr="0068650B">
              <w:rPr>
                <w:rFonts w:ascii="Arial" w:eastAsia="Times New Roman" w:hAnsi="Arial" w:cs="Arial"/>
                <w:sz w:val="16"/>
                <w:szCs w:val="16"/>
                <w:lang w:eastAsia="en-US"/>
              </w:rPr>
              <w:t>post URL for IPA research report on MFP security</w:t>
            </w:r>
          </w:p>
        </w:tc>
      </w:tr>
      <w:tr w:rsidR="00971725" w:rsidRPr="0068650B" w:rsidTr="00971725">
        <w:trPr>
          <w:trHeight w:val="225"/>
        </w:trPr>
        <w:tc>
          <w:tcPr>
            <w:tcW w:w="640" w:type="dxa"/>
            <w:tcBorders>
              <w:top w:val="single" w:sz="4" w:space="0" w:color="auto"/>
              <w:left w:val="single" w:sz="8" w:space="0" w:color="auto"/>
              <w:bottom w:val="single" w:sz="4" w:space="0" w:color="auto"/>
              <w:right w:val="single" w:sz="4" w:space="0" w:color="auto"/>
            </w:tcBorders>
            <w:shd w:val="clear" w:color="auto" w:fill="auto"/>
            <w:noWrap/>
          </w:tcPr>
          <w:p w:rsidR="00971725" w:rsidRDefault="00971725">
            <w:pPr>
              <w:jc w:val="center"/>
              <w:rPr>
                <w:rFonts w:ascii="Arial" w:hAnsi="Arial" w:cs="Arial"/>
                <w:sz w:val="16"/>
                <w:szCs w:val="16"/>
              </w:rPr>
            </w:pPr>
            <w:r>
              <w:rPr>
                <w:rFonts w:ascii="Arial" w:hAnsi="Arial" w:cs="Arial"/>
                <w:sz w:val="16"/>
                <w:szCs w:val="16"/>
              </w:rPr>
              <w:t>104</w:t>
            </w:r>
          </w:p>
        </w:tc>
        <w:tc>
          <w:tcPr>
            <w:tcW w:w="1360" w:type="dxa"/>
            <w:tcBorders>
              <w:top w:val="single" w:sz="4" w:space="0" w:color="auto"/>
              <w:left w:val="nil"/>
              <w:bottom w:val="single" w:sz="4" w:space="0" w:color="auto"/>
              <w:right w:val="single" w:sz="4" w:space="0" w:color="auto"/>
            </w:tcBorders>
            <w:shd w:val="clear" w:color="auto" w:fill="auto"/>
          </w:tcPr>
          <w:p w:rsidR="00971725" w:rsidRDefault="00971725">
            <w:pPr>
              <w:jc w:val="center"/>
              <w:rPr>
                <w:rFonts w:ascii="Arial" w:hAnsi="Arial" w:cs="Arial"/>
                <w:sz w:val="16"/>
                <w:szCs w:val="16"/>
              </w:rPr>
            </w:pPr>
            <w:r>
              <w:rPr>
                <w:rFonts w:ascii="Arial" w:hAnsi="Arial" w:cs="Arial"/>
                <w:sz w:val="16"/>
                <w:szCs w:val="16"/>
              </w:rPr>
              <w:t>Brian Smithson</w:t>
            </w:r>
          </w:p>
        </w:tc>
        <w:tc>
          <w:tcPr>
            <w:tcW w:w="980" w:type="dxa"/>
            <w:tcBorders>
              <w:top w:val="single" w:sz="4" w:space="0" w:color="auto"/>
              <w:left w:val="nil"/>
              <w:bottom w:val="single" w:sz="4" w:space="0" w:color="auto"/>
              <w:right w:val="single" w:sz="4" w:space="0" w:color="auto"/>
            </w:tcBorders>
            <w:shd w:val="clear" w:color="auto" w:fill="auto"/>
          </w:tcPr>
          <w:p w:rsidR="00971725" w:rsidRDefault="00971725">
            <w:pPr>
              <w:jc w:val="center"/>
              <w:rPr>
                <w:rFonts w:ascii="Arial" w:hAnsi="Arial" w:cs="Arial"/>
                <w:sz w:val="16"/>
                <w:szCs w:val="16"/>
              </w:rPr>
            </w:pPr>
            <w:r>
              <w:rPr>
                <w:rFonts w:ascii="Arial" w:hAnsi="Arial" w:cs="Arial"/>
                <w:sz w:val="16"/>
                <w:szCs w:val="16"/>
              </w:rPr>
              <w:t>2600 SD</w:t>
            </w:r>
          </w:p>
        </w:tc>
        <w:tc>
          <w:tcPr>
            <w:tcW w:w="6935" w:type="dxa"/>
            <w:tcBorders>
              <w:top w:val="single" w:sz="4" w:space="0" w:color="auto"/>
              <w:left w:val="nil"/>
              <w:bottom w:val="single" w:sz="4" w:space="0" w:color="auto"/>
              <w:right w:val="single" w:sz="4" w:space="0" w:color="auto"/>
            </w:tcBorders>
            <w:shd w:val="clear" w:color="auto" w:fill="auto"/>
            <w:vAlign w:val="center"/>
          </w:tcPr>
          <w:p w:rsidR="00971725" w:rsidRDefault="00971725">
            <w:pPr>
              <w:rPr>
                <w:rFonts w:ascii="Arial" w:hAnsi="Arial" w:cs="Arial"/>
                <w:sz w:val="16"/>
                <w:szCs w:val="16"/>
              </w:rPr>
            </w:pPr>
            <w:r>
              <w:rPr>
                <w:rFonts w:ascii="Arial" w:hAnsi="Arial" w:cs="Arial"/>
                <w:sz w:val="16"/>
                <w:szCs w:val="16"/>
              </w:rPr>
              <w:t>post links to join CCVF and CCF</w:t>
            </w:r>
          </w:p>
        </w:tc>
      </w:tr>
      <w:tr w:rsidR="00971725" w:rsidRPr="0068650B" w:rsidTr="00971725">
        <w:trPr>
          <w:trHeight w:val="225"/>
        </w:trPr>
        <w:tc>
          <w:tcPr>
            <w:tcW w:w="640" w:type="dxa"/>
            <w:tcBorders>
              <w:top w:val="single" w:sz="4" w:space="0" w:color="auto"/>
              <w:left w:val="single" w:sz="8" w:space="0" w:color="auto"/>
              <w:bottom w:val="nil"/>
              <w:right w:val="single" w:sz="4" w:space="0" w:color="auto"/>
            </w:tcBorders>
            <w:shd w:val="clear" w:color="auto" w:fill="auto"/>
            <w:noWrap/>
          </w:tcPr>
          <w:p w:rsidR="00971725" w:rsidRDefault="00971725">
            <w:pPr>
              <w:jc w:val="center"/>
              <w:rPr>
                <w:rFonts w:ascii="Arial" w:hAnsi="Arial" w:cs="Arial"/>
                <w:sz w:val="16"/>
                <w:szCs w:val="16"/>
              </w:rPr>
            </w:pPr>
            <w:r>
              <w:rPr>
                <w:rFonts w:ascii="Arial" w:hAnsi="Arial" w:cs="Arial"/>
                <w:sz w:val="16"/>
                <w:szCs w:val="16"/>
              </w:rPr>
              <w:t>105</w:t>
            </w:r>
          </w:p>
        </w:tc>
        <w:tc>
          <w:tcPr>
            <w:tcW w:w="1360" w:type="dxa"/>
            <w:tcBorders>
              <w:top w:val="single" w:sz="4" w:space="0" w:color="auto"/>
              <w:left w:val="nil"/>
              <w:bottom w:val="nil"/>
              <w:right w:val="single" w:sz="4" w:space="0" w:color="auto"/>
            </w:tcBorders>
            <w:shd w:val="clear" w:color="auto" w:fill="auto"/>
          </w:tcPr>
          <w:p w:rsidR="00971725" w:rsidRDefault="00971725">
            <w:pPr>
              <w:jc w:val="center"/>
              <w:rPr>
                <w:rFonts w:ascii="Arial" w:hAnsi="Arial" w:cs="Arial"/>
                <w:sz w:val="16"/>
                <w:szCs w:val="16"/>
              </w:rPr>
            </w:pPr>
            <w:r>
              <w:rPr>
                <w:rFonts w:ascii="Arial" w:hAnsi="Arial" w:cs="Arial"/>
                <w:sz w:val="16"/>
                <w:szCs w:val="16"/>
              </w:rPr>
              <w:t>Brian Smithson</w:t>
            </w:r>
          </w:p>
        </w:tc>
        <w:tc>
          <w:tcPr>
            <w:tcW w:w="980" w:type="dxa"/>
            <w:tcBorders>
              <w:top w:val="single" w:sz="4" w:space="0" w:color="auto"/>
              <w:left w:val="nil"/>
              <w:bottom w:val="nil"/>
              <w:right w:val="single" w:sz="4" w:space="0" w:color="auto"/>
            </w:tcBorders>
            <w:shd w:val="clear" w:color="auto" w:fill="auto"/>
          </w:tcPr>
          <w:p w:rsidR="00971725" w:rsidRDefault="00971725">
            <w:pPr>
              <w:jc w:val="center"/>
              <w:rPr>
                <w:rFonts w:ascii="Arial" w:hAnsi="Arial" w:cs="Arial"/>
                <w:sz w:val="16"/>
                <w:szCs w:val="16"/>
              </w:rPr>
            </w:pPr>
            <w:r>
              <w:rPr>
                <w:rFonts w:ascii="Arial" w:hAnsi="Arial" w:cs="Arial"/>
                <w:sz w:val="16"/>
                <w:szCs w:val="16"/>
              </w:rPr>
              <w:t>2600 SD</w:t>
            </w:r>
          </w:p>
        </w:tc>
        <w:tc>
          <w:tcPr>
            <w:tcW w:w="6935" w:type="dxa"/>
            <w:tcBorders>
              <w:top w:val="single" w:sz="4" w:space="0" w:color="auto"/>
              <w:left w:val="nil"/>
              <w:bottom w:val="nil"/>
              <w:right w:val="single" w:sz="4" w:space="0" w:color="auto"/>
            </w:tcBorders>
            <w:shd w:val="clear" w:color="auto" w:fill="auto"/>
            <w:vAlign w:val="center"/>
          </w:tcPr>
          <w:p w:rsidR="00971725" w:rsidRDefault="00971725">
            <w:pPr>
              <w:rPr>
                <w:rFonts w:ascii="Arial" w:hAnsi="Arial" w:cs="Arial"/>
                <w:sz w:val="16"/>
                <w:szCs w:val="16"/>
              </w:rPr>
            </w:pPr>
            <w:r>
              <w:rPr>
                <w:rFonts w:ascii="Arial" w:hAnsi="Arial" w:cs="Arial"/>
                <w:sz w:val="16"/>
                <w:szCs w:val="16"/>
              </w:rPr>
              <w:t>report on ICCC at October F2F</w:t>
            </w:r>
          </w:p>
        </w:tc>
      </w:tr>
    </w:tbl>
    <w:p w:rsidR="0068650B" w:rsidRDefault="00971725" w:rsidP="00971725">
      <w:pPr>
        <w:tabs>
          <w:tab w:val="left" w:pos="4080"/>
        </w:tabs>
      </w:pPr>
      <w:r>
        <w:tab/>
      </w:r>
    </w:p>
    <w:p w:rsidR="0068650B" w:rsidRPr="0029609C" w:rsidRDefault="0068650B" w:rsidP="00844ACA">
      <w:pPr>
        <w:rPr>
          <w:b/>
        </w:rPr>
      </w:pPr>
    </w:p>
    <w:p w:rsidR="008D31AF" w:rsidRDefault="008D31AF" w:rsidP="00F0375D">
      <w:pPr>
        <w:pStyle w:val="Heading1"/>
        <w:rPr>
          <w:rFonts w:eastAsiaTheme="minorEastAsia"/>
        </w:rPr>
      </w:pPr>
      <w:r w:rsidRPr="00F2184A">
        <w:rPr>
          <w:rFonts w:eastAsiaTheme="minorEastAsia"/>
        </w:rPr>
        <w:lastRenderedPageBreak/>
        <w:t>TNC Document review</w:t>
      </w:r>
    </w:p>
    <w:p w:rsidR="008D31AF" w:rsidRDefault="00A72D3A" w:rsidP="008D31AF">
      <w:r>
        <w:t>Refer to:</w:t>
      </w:r>
    </w:p>
    <w:p w:rsidR="00A72D3A" w:rsidRDefault="003A249A" w:rsidP="008D31AF">
      <w:hyperlink r:id="rId22" w:history="1">
        <w:r w:rsidR="00A72D3A" w:rsidRPr="009B7CE3">
          <w:rPr>
            <w:rStyle w:val="Hyperlink"/>
            <w:rFonts w:ascii="Times New Roman" w:hAnsi="Times New Roman" w:cs="Times New Roman"/>
            <w:sz w:val="24"/>
            <w:szCs w:val="24"/>
          </w:rPr>
          <w:t>ftp://ftp.pwg.org/pub/pwg/ids/wd/wd-ids-tnc10-20110804.pdf</w:t>
        </w:r>
      </w:hyperlink>
    </w:p>
    <w:p w:rsidR="00A72D3A" w:rsidRDefault="00A72D3A" w:rsidP="008D31AF"/>
    <w:p w:rsidR="00A72D3A" w:rsidRDefault="006C77FE" w:rsidP="008D31AF">
      <w:r>
        <w:t>Document review notes were captured by the author. A few issues that needed further consideration were added as action items:</w:t>
      </w:r>
    </w:p>
    <w:tbl>
      <w:tblPr>
        <w:tblW w:w="9915" w:type="dxa"/>
        <w:tblInd w:w="93" w:type="dxa"/>
        <w:tblLook w:val="04A0" w:firstRow="1" w:lastRow="0" w:firstColumn="1" w:lastColumn="0" w:noHBand="0" w:noVBand="1"/>
      </w:tblPr>
      <w:tblGrid>
        <w:gridCol w:w="640"/>
        <w:gridCol w:w="1360"/>
        <w:gridCol w:w="980"/>
        <w:gridCol w:w="6935"/>
      </w:tblGrid>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106</w:t>
            </w:r>
          </w:p>
        </w:tc>
        <w:tc>
          <w:tcPr>
            <w:tcW w:w="136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 / Ira McDonald</w:t>
            </w:r>
          </w:p>
        </w:tc>
        <w:tc>
          <w:tcPr>
            <w:tcW w:w="98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TNC Binding</w:t>
            </w:r>
          </w:p>
        </w:tc>
        <w:tc>
          <w:tcPr>
            <w:tcW w:w="6935" w:type="dxa"/>
            <w:tcBorders>
              <w:top w:val="single" w:sz="4" w:space="0" w:color="auto"/>
              <w:left w:val="nil"/>
              <w:bottom w:val="nil"/>
              <w:right w:val="single" w:sz="4" w:space="0" w:color="auto"/>
            </w:tcBorders>
            <w:shd w:val="clear" w:color="auto" w:fill="auto"/>
            <w:vAlign w:val="center"/>
            <w:hideMark/>
          </w:tcPr>
          <w:p w:rsidR="00971725" w:rsidRPr="006C77FE" w:rsidRDefault="00971725" w:rsidP="006C77FE">
            <w:pPr>
              <w:rPr>
                <w:rFonts w:ascii="Arial" w:eastAsia="Times New Roman" w:hAnsi="Arial" w:cs="Arial"/>
                <w:sz w:val="16"/>
                <w:szCs w:val="16"/>
                <w:lang w:eastAsia="en-US"/>
              </w:rPr>
            </w:pPr>
            <w:r w:rsidRPr="006C77FE">
              <w:rPr>
                <w:rFonts w:ascii="Arial" w:eastAsia="Times New Roman" w:hAnsi="Arial" w:cs="Arial"/>
                <w:sz w:val="16"/>
                <w:szCs w:val="16"/>
                <w:lang w:eastAsia="en-US"/>
              </w:rPr>
              <w:t>consider IANA registration procedure for PWG health attribute types and how to reference them in PWG specs</w:t>
            </w:r>
            <w:r w:rsidRPr="0068650B">
              <w:rPr>
                <w:rFonts w:ascii="Arial" w:eastAsia="Times New Roman" w:hAnsi="Arial" w:cs="Arial"/>
                <w:sz w:val="16"/>
                <w:szCs w:val="16"/>
                <w:lang w:eastAsia="en-US"/>
              </w:rPr>
              <w:t>, and registering new ones for binding-specific ones</w:t>
            </w:r>
          </w:p>
        </w:tc>
      </w:tr>
      <w:tr w:rsidR="00971725" w:rsidRPr="006C77FE" w:rsidTr="00971725">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107</w:t>
            </w:r>
          </w:p>
        </w:tc>
        <w:tc>
          <w:tcPr>
            <w:tcW w:w="136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Ira McDonald</w:t>
            </w:r>
          </w:p>
        </w:tc>
        <w:tc>
          <w:tcPr>
            <w:tcW w:w="98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TNC Binding</w:t>
            </w:r>
          </w:p>
        </w:tc>
        <w:tc>
          <w:tcPr>
            <w:tcW w:w="6935" w:type="dxa"/>
            <w:tcBorders>
              <w:top w:val="single" w:sz="4" w:space="0" w:color="auto"/>
              <w:left w:val="nil"/>
              <w:bottom w:val="nil"/>
              <w:right w:val="single" w:sz="4" w:space="0" w:color="auto"/>
            </w:tcBorders>
            <w:shd w:val="clear" w:color="auto" w:fill="auto"/>
            <w:vAlign w:val="center"/>
            <w:hideMark/>
          </w:tcPr>
          <w:p w:rsidR="00971725" w:rsidRPr="006C77FE" w:rsidRDefault="00971725" w:rsidP="006C77FE">
            <w:pPr>
              <w:rPr>
                <w:rFonts w:ascii="Arial" w:eastAsia="Times New Roman" w:hAnsi="Arial" w:cs="Arial"/>
                <w:sz w:val="16"/>
                <w:szCs w:val="16"/>
                <w:lang w:eastAsia="en-US"/>
              </w:rPr>
            </w:pPr>
            <w:r w:rsidRPr="006C77FE">
              <w:rPr>
                <w:rFonts w:ascii="Arial" w:eastAsia="Times New Roman" w:hAnsi="Arial" w:cs="Arial"/>
                <w:sz w:val="16"/>
                <w:szCs w:val="16"/>
                <w:lang w:eastAsia="en-US"/>
              </w:rPr>
              <w:t>look at NEA common values</w:t>
            </w:r>
            <w:r>
              <w:rPr>
                <w:rFonts w:ascii="Arial" w:eastAsia="Times New Roman" w:hAnsi="Arial" w:cs="Arial"/>
                <w:sz w:val="16"/>
                <w:szCs w:val="16"/>
                <w:lang w:eastAsia="en-US"/>
              </w:rPr>
              <w:t xml:space="preserve"> </w:t>
            </w:r>
            <w:proofErr w:type="spellStart"/>
            <w:r w:rsidRPr="0068650B">
              <w:rPr>
                <w:rFonts w:ascii="Arial" w:eastAsia="Times New Roman" w:hAnsi="Arial" w:cs="Arial"/>
                <w:sz w:val="16"/>
                <w:szCs w:val="16"/>
                <w:lang w:eastAsia="en-US"/>
              </w:rPr>
              <w:t>wrt</w:t>
            </w:r>
            <w:proofErr w:type="spellEnd"/>
            <w:r w:rsidRPr="0068650B">
              <w:rPr>
                <w:rFonts w:ascii="Arial" w:eastAsia="Times New Roman" w:hAnsi="Arial" w:cs="Arial"/>
                <w:sz w:val="16"/>
                <w:szCs w:val="16"/>
                <w:lang w:eastAsia="en-US"/>
              </w:rPr>
              <w:t xml:space="preserve"> PWG defined attributes in NAP</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108</w:t>
            </w:r>
          </w:p>
        </w:tc>
        <w:tc>
          <w:tcPr>
            <w:tcW w:w="136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Ira McDonald</w:t>
            </w:r>
          </w:p>
        </w:tc>
        <w:tc>
          <w:tcPr>
            <w:tcW w:w="98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TNC Binding</w:t>
            </w:r>
          </w:p>
        </w:tc>
        <w:tc>
          <w:tcPr>
            <w:tcW w:w="6935" w:type="dxa"/>
            <w:tcBorders>
              <w:top w:val="single" w:sz="4" w:space="0" w:color="auto"/>
              <w:left w:val="nil"/>
              <w:bottom w:val="nil"/>
              <w:right w:val="single" w:sz="4" w:space="0" w:color="auto"/>
            </w:tcBorders>
            <w:shd w:val="clear" w:color="auto" w:fill="auto"/>
            <w:vAlign w:val="center"/>
            <w:hideMark/>
          </w:tcPr>
          <w:p w:rsidR="00971725" w:rsidRPr="006C77FE" w:rsidRDefault="00971725" w:rsidP="006C77FE">
            <w:pPr>
              <w:rPr>
                <w:rFonts w:ascii="Arial" w:eastAsia="Times New Roman" w:hAnsi="Arial" w:cs="Arial"/>
                <w:sz w:val="16"/>
                <w:szCs w:val="16"/>
                <w:lang w:eastAsia="en-US"/>
              </w:rPr>
            </w:pPr>
            <w:r w:rsidRPr="006C77FE">
              <w:rPr>
                <w:rFonts w:ascii="Arial" w:eastAsia="Times New Roman" w:hAnsi="Arial" w:cs="Arial"/>
                <w:sz w:val="16"/>
                <w:szCs w:val="16"/>
                <w:lang w:eastAsia="en-US"/>
              </w:rPr>
              <w:t>consider normalizing abstract attribute names so they conform with the semantic model</w:t>
            </w:r>
          </w:p>
        </w:tc>
      </w:tr>
    </w:tbl>
    <w:p w:rsidR="006C77FE" w:rsidRDefault="006C77FE" w:rsidP="008D31AF"/>
    <w:p w:rsidR="008D31AF" w:rsidRDefault="008D31AF" w:rsidP="00F0375D">
      <w:pPr>
        <w:pStyle w:val="Heading1"/>
        <w:rPr>
          <w:rFonts w:eastAsiaTheme="minorEastAsia"/>
        </w:rPr>
      </w:pPr>
      <w:r w:rsidRPr="00F2184A">
        <w:rPr>
          <w:rFonts w:eastAsiaTheme="minorEastAsia"/>
        </w:rPr>
        <w:t>Black Hat Embedded Security session web cast</w:t>
      </w:r>
    </w:p>
    <w:p w:rsidR="008D31AF" w:rsidRPr="006C77FE" w:rsidRDefault="006C77FE" w:rsidP="006C77FE">
      <w:pPr>
        <w:tabs>
          <w:tab w:val="left" w:pos="3075"/>
        </w:tabs>
      </w:pPr>
      <w:r>
        <w:t xml:space="preserve">We took a break to watch a live webcast from </w:t>
      </w:r>
      <w:proofErr w:type="spellStart"/>
      <w:r>
        <w:t>BlackHat</w:t>
      </w:r>
      <w:proofErr w:type="spellEnd"/>
      <w:r>
        <w:t xml:space="preserve"> USA 2011, “Corporate Espionage for Dummies – The Hidden Threat of Embedded Web Servers”. It </w:t>
      </w:r>
      <w:r>
        <w:rPr>
          <w:i/>
        </w:rPr>
        <w:t>may</w:t>
      </w:r>
      <w:r>
        <w:t xml:space="preserve"> be possible to watch this presentation on demand for the next 60 days by registering here: </w:t>
      </w:r>
      <w:hyperlink r:id="rId23" w:history="1">
        <w:r w:rsidRPr="009B7CE3">
          <w:rPr>
            <w:rStyle w:val="Hyperlink"/>
            <w:rFonts w:ascii="Times New Roman" w:hAnsi="Times New Roman" w:cs="Times New Roman"/>
            <w:sz w:val="24"/>
            <w:szCs w:val="24"/>
          </w:rPr>
          <w:t>https://www.blackhat.com/html/bh-us-11/bh-us-11-uplink.html</w:t>
        </w:r>
      </w:hyperlink>
      <w:r>
        <w:t xml:space="preserve">. </w:t>
      </w:r>
    </w:p>
    <w:p w:rsidR="008D31AF" w:rsidRDefault="008D31AF" w:rsidP="00F0375D">
      <w:pPr>
        <w:pStyle w:val="Heading1"/>
        <w:rPr>
          <w:rFonts w:eastAsiaTheme="minorEastAsia"/>
        </w:rPr>
      </w:pPr>
      <w:r w:rsidRPr="00F2184A">
        <w:rPr>
          <w:rFonts w:eastAsiaTheme="minorEastAsia"/>
        </w:rPr>
        <w:t>IAA and Security Model</w:t>
      </w:r>
    </w:p>
    <w:p w:rsidR="00407F1B" w:rsidRDefault="00407F1B" w:rsidP="00407F1B">
      <w:r>
        <w:t>Refer to:</w:t>
      </w:r>
    </w:p>
    <w:p w:rsidR="00407F1B" w:rsidRDefault="003A249A" w:rsidP="00407F1B">
      <w:hyperlink r:id="rId24" w:history="1">
        <w:r w:rsidR="00407F1B" w:rsidRPr="009B7CE3">
          <w:rPr>
            <w:rStyle w:val="Hyperlink"/>
            <w:rFonts w:ascii="Times New Roman" w:hAnsi="Times New Roman" w:cs="Times New Roman"/>
            <w:sz w:val="24"/>
            <w:szCs w:val="24"/>
          </w:rPr>
          <w:t>ftp://pwg@ftp.pwg.org/pub/pwg/ids/wd/wd-ids-iaa10-20110801.pdf</w:t>
        </w:r>
      </w:hyperlink>
    </w:p>
    <w:p w:rsidR="00407F1B" w:rsidRDefault="003A249A" w:rsidP="00407F1B">
      <w:hyperlink r:id="rId25" w:history="1">
        <w:r w:rsidR="00407F1B" w:rsidRPr="009B7CE3">
          <w:rPr>
            <w:rStyle w:val="Hyperlink"/>
            <w:rFonts w:ascii="Times New Roman" w:hAnsi="Times New Roman" w:cs="Times New Roman"/>
            <w:sz w:val="24"/>
            <w:szCs w:val="24"/>
          </w:rPr>
          <w:t>ftp://pwg@ftp.pwg.org/pub/pwg/ids/wd/wd-ids-iaa10-20110801_rev.pdf</w:t>
        </w:r>
      </w:hyperlink>
    </w:p>
    <w:p w:rsidR="00407F1B" w:rsidRPr="00407F1B" w:rsidRDefault="00407F1B" w:rsidP="00407F1B">
      <w:r w:rsidRPr="00407F1B">
        <w:t>Schema and WSDL</w:t>
      </w:r>
    </w:p>
    <w:p w:rsidR="00407F1B" w:rsidRDefault="003A249A" w:rsidP="00407F1B">
      <w:hyperlink r:id="rId26" w:history="1">
        <w:r w:rsidR="00407F1B" w:rsidRPr="009B7CE3">
          <w:rPr>
            <w:rStyle w:val="Hyperlink"/>
            <w:rFonts w:ascii="Times New Roman" w:hAnsi="Times New Roman" w:cs="Times New Roman"/>
            <w:sz w:val="24"/>
            <w:szCs w:val="24"/>
          </w:rPr>
          <w:t>ftp://ftp.pwg.org/pub/pwg/ids/wd/schema/PwgSecurity.wsdl</w:t>
        </w:r>
      </w:hyperlink>
    </w:p>
    <w:p w:rsidR="00407F1B" w:rsidRDefault="003A249A" w:rsidP="00407F1B">
      <w:hyperlink r:id="rId27" w:history="1">
        <w:r w:rsidR="00407F1B" w:rsidRPr="009B7CE3">
          <w:rPr>
            <w:rStyle w:val="Hyperlink"/>
            <w:rFonts w:ascii="Times New Roman" w:hAnsi="Times New Roman" w:cs="Times New Roman"/>
            <w:sz w:val="24"/>
            <w:szCs w:val="24"/>
          </w:rPr>
          <w:t>ftp://ftp.pwg.org/pub/pwg/ids/wd/schema/PwgSecurityOpMsg.xsd</w:t>
        </w:r>
      </w:hyperlink>
    </w:p>
    <w:p w:rsidR="00407F1B" w:rsidRDefault="003A249A" w:rsidP="00407F1B">
      <w:hyperlink r:id="rId28" w:history="1">
        <w:r w:rsidR="00407F1B" w:rsidRPr="009B7CE3">
          <w:rPr>
            <w:rStyle w:val="Hyperlink"/>
            <w:rFonts w:ascii="Times New Roman" w:hAnsi="Times New Roman" w:cs="Times New Roman"/>
            <w:sz w:val="24"/>
            <w:szCs w:val="24"/>
          </w:rPr>
          <w:t>ftp://ftp.pwg.org/pub/pwg/ids/wd/schema/Security.xsd</w:t>
        </w:r>
      </w:hyperlink>
    </w:p>
    <w:p w:rsidR="00407F1B" w:rsidRDefault="003A249A" w:rsidP="00407F1B">
      <w:hyperlink r:id="rId29" w:history="1">
        <w:r w:rsidR="00407F1B" w:rsidRPr="009B7CE3">
          <w:rPr>
            <w:rStyle w:val="Hyperlink"/>
            <w:rFonts w:ascii="Times New Roman" w:hAnsi="Times New Roman" w:cs="Times New Roman"/>
            <w:sz w:val="24"/>
            <w:szCs w:val="24"/>
          </w:rPr>
          <w:t>ftp://ftp.pwg.org/pub/pwg/ids/wd/schema/SecurityOperations.xsd</w:t>
        </w:r>
      </w:hyperlink>
    </w:p>
    <w:p w:rsidR="008D31AF" w:rsidRDefault="008D31AF" w:rsidP="008D31AF"/>
    <w:p w:rsidR="00407F1B" w:rsidRDefault="006C77FE" w:rsidP="008D31AF">
      <w:r>
        <w:t>The XML schemas were reviewed and some edits were captured by the author. A few general action items were added:</w:t>
      </w:r>
    </w:p>
    <w:p w:rsidR="006C77FE" w:rsidRDefault="006C77FE" w:rsidP="008D31AF"/>
    <w:tbl>
      <w:tblPr>
        <w:tblW w:w="9915" w:type="dxa"/>
        <w:tblInd w:w="93" w:type="dxa"/>
        <w:tblLook w:val="04A0" w:firstRow="1" w:lastRow="0" w:firstColumn="1" w:lastColumn="0" w:noHBand="0" w:noVBand="1"/>
      </w:tblPr>
      <w:tblGrid>
        <w:gridCol w:w="640"/>
        <w:gridCol w:w="1360"/>
        <w:gridCol w:w="980"/>
        <w:gridCol w:w="6935"/>
      </w:tblGrid>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110</w:t>
            </w:r>
          </w:p>
        </w:tc>
        <w:tc>
          <w:tcPr>
            <w:tcW w:w="136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 / Ira McDonald</w:t>
            </w:r>
          </w:p>
        </w:tc>
        <w:tc>
          <w:tcPr>
            <w:tcW w:w="98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IAA</w:t>
            </w:r>
          </w:p>
        </w:tc>
        <w:tc>
          <w:tcPr>
            <w:tcW w:w="6935" w:type="dxa"/>
            <w:tcBorders>
              <w:top w:val="single" w:sz="4" w:space="0" w:color="auto"/>
              <w:left w:val="nil"/>
              <w:bottom w:val="nil"/>
              <w:right w:val="single" w:sz="4" w:space="0" w:color="auto"/>
            </w:tcBorders>
            <w:shd w:val="clear" w:color="auto" w:fill="auto"/>
            <w:vAlign w:val="center"/>
            <w:hideMark/>
          </w:tcPr>
          <w:p w:rsidR="00971725" w:rsidRPr="006C77FE" w:rsidRDefault="00971725" w:rsidP="006C77FE">
            <w:pPr>
              <w:rPr>
                <w:rFonts w:ascii="Arial" w:eastAsia="Times New Roman" w:hAnsi="Arial" w:cs="Arial"/>
                <w:sz w:val="16"/>
                <w:szCs w:val="16"/>
                <w:lang w:eastAsia="en-US"/>
              </w:rPr>
            </w:pPr>
            <w:r w:rsidRPr="006C77FE">
              <w:rPr>
                <w:rFonts w:ascii="Arial" w:eastAsia="Times New Roman" w:hAnsi="Arial" w:cs="Arial"/>
                <w:sz w:val="16"/>
                <w:szCs w:val="16"/>
                <w:lang w:eastAsia="en-US"/>
              </w:rPr>
              <w:t>change "attributes" to "elements"</w:t>
            </w:r>
          </w:p>
        </w:tc>
      </w:tr>
      <w:tr w:rsidR="00971725" w:rsidRPr="006C77FE" w:rsidTr="00971725">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111</w:t>
            </w:r>
          </w:p>
        </w:tc>
        <w:tc>
          <w:tcPr>
            <w:tcW w:w="136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IAA</w:t>
            </w:r>
          </w:p>
        </w:tc>
        <w:tc>
          <w:tcPr>
            <w:tcW w:w="6935" w:type="dxa"/>
            <w:tcBorders>
              <w:top w:val="single" w:sz="4" w:space="0" w:color="auto"/>
              <w:left w:val="nil"/>
              <w:bottom w:val="nil"/>
              <w:right w:val="single" w:sz="4" w:space="0" w:color="auto"/>
            </w:tcBorders>
            <w:shd w:val="clear" w:color="auto" w:fill="auto"/>
            <w:vAlign w:val="center"/>
            <w:hideMark/>
          </w:tcPr>
          <w:p w:rsidR="00971725" w:rsidRPr="006C77FE" w:rsidRDefault="00971725" w:rsidP="006C77FE">
            <w:pPr>
              <w:rPr>
                <w:rFonts w:ascii="Arial" w:eastAsia="Times New Roman" w:hAnsi="Arial" w:cs="Arial"/>
                <w:sz w:val="16"/>
                <w:szCs w:val="16"/>
                <w:lang w:eastAsia="en-US"/>
              </w:rPr>
            </w:pPr>
            <w:r w:rsidRPr="006C77FE">
              <w:rPr>
                <w:rFonts w:ascii="Arial" w:eastAsia="Times New Roman" w:hAnsi="Arial" w:cs="Arial"/>
                <w:sz w:val="16"/>
                <w:szCs w:val="16"/>
                <w:lang w:eastAsia="en-US"/>
              </w:rPr>
              <w:t>change "request elements" to "negotiate elements"</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112</w:t>
            </w:r>
          </w:p>
        </w:tc>
        <w:tc>
          <w:tcPr>
            <w:tcW w:w="136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IAA</w:t>
            </w:r>
          </w:p>
        </w:tc>
        <w:tc>
          <w:tcPr>
            <w:tcW w:w="6935" w:type="dxa"/>
            <w:tcBorders>
              <w:top w:val="single" w:sz="4" w:space="0" w:color="auto"/>
              <w:left w:val="nil"/>
              <w:bottom w:val="nil"/>
              <w:right w:val="single" w:sz="4" w:space="0" w:color="auto"/>
            </w:tcBorders>
            <w:shd w:val="clear" w:color="auto" w:fill="auto"/>
            <w:vAlign w:val="center"/>
            <w:hideMark/>
          </w:tcPr>
          <w:p w:rsidR="00971725" w:rsidRPr="006C77FE" w:rsidRDefault="00971725" w:rsidP="006C77FE">
            <w:pPr>
              <w:rPr>
                <w:rFonts w:ascii="Arial" w:eastAsia="Times New Roman" w:hAnsi="Arial" w:cs="Arial"/>
                <w:sz w:val="16"/>
                <w:szCs w:val="16"/>
                <w:lang w:eastAsia="en-US"/>
              </w:rPr>
            </w:pPr>
            <w:r w:rsidRPr="006C77FE">
              <w:rPr>
                <w:rFonts w:ascii="Arial" w:eastAsia="Times New Roman" w:hAnsi="Arial" w:cs="Arial"/>
                <w:sz w:val="16"/>
                <w:szCs w:val="16"/>
                <w:lang w:eastAsia="en-US"/>
              </w:rPr>
              <w:t>add some verbiage to the Security Considerations section about how to handle multiple negotiate security element requests</w:t>
            </w:r>
            <w:r w:rsidRPr="0068650B">
              <w:rPr>
                <w:rFonts w:ascii="Arial" w:eastAsia="Times New Roman" w:hAnsi="Arial" w:cs="Arial"/>
                <w:sz w:val="16"/>
                <w:szCs w:val="16"/>
                <w:lang w:eastAsia="en-US"/>
              </w:rPr>
              <w:t>; add security elements to system elements, and security ID to XSSL elements</w:t>
            </w:r>
          </w:p>
        </w:tc>
      </w:tr>
      <w:tr w:rsidR="00971725" w:rsidRPr="006C77FE" w:rsidTr="00971725">
        <w:trPr>
          <w:trHeight w:val="22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113</w:t>
            </w:r>
          </w:p>
        </w:tc>
        <w:tc>
          <w:tcPr>
            <w:tcW w:w="1360" w:type="dxa"/>
            <w:tcBorders>
              <w:top w:val="single" w:sz="4" w:space="0" w:color="auto"/>
              <w:left w:val="nil"/>
              <w:bottom w:val="single" w:sz="4" w:space="0" w:color="auto"/>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w:t>
            </w:r>
          </w:p>
        </w:tc>
        <w:tc>
          <w:tcPr>
            <w:tcW w:w="980" w:type="dxa"/>
            <w:tcBorders>
              <w:top w:val="single" w:sz="4" w:space="0" w:color="auto"/>
              <w:left w:val="nil"/>
              <w:bottom w:val="single" w:sz="4" w:space="0" w:color="auto"/>
              <w:right w:val="single" w:sz="4" w:space="0" w:color="auto"/>
            </w:tcBorders>
            <w:shd w:val="clear" w:color="auto" w:fill="auto"/>
            <w:hideMark/>
          </w:tcPr>
          <w:p w:rsidR="00971725" w:rsidRPr="006C77FE" w:rsidRDefault="00971725" w:rsidP="006C77FE">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IAA</w:t>
            </w:r>
          </w:p>
        </w:tc>
        <w:tc>
          <w:tcPr>
            <w:tcW w:w="6935" w:type="dxa"/>
            <w:tcBorders>
              <w:top w:val="single" w:sz="4" w:space="0" w:color="auto"/>
              <w:left w:val="nil"/>
              <w:bottom w:val="single" w:sz="4" w:space="0" w:color="auto"/>
              <w:right w:val="single" w:sz="4" w:space="0" w:color="auto"/>
            </w:tcBorders>
            <w:shd w:val="clear" w:color="auto" w:fill="auto"/>
            <w:vAlign w:val="center"/>
            <w:hideMark/>
          </w:tcPr>
          <w:p w:rsidR="00971725" w:rsidRPr="006C77FE" w:rsidRDefault="00971725" w:rsidP="006C77FE">
            <w:pPr>
              <w:rPr>
                <w:rFonts w:ascii="Arial" w:eastAsia="Times New Roman" w:hAnsi="Arial" w:cs="Arial"/>
                <w:sz w:val="16"/>
                <w:szCs w:val="16"/>
                <w:lang w:eastAsia="en-US"/>
              </w:rPr>
            </w:pPr>
            <w:r w:rsidRPr="006C77FE">
              <w:rPr>
                <w:rFonts w:ascii="Arial" w:eastAsia="Times New Roman" w:hAnsi="Arial" w:cs="Arial"/>
                <w:sz w:val="16"/>
                <w:szCs w:val="16"/>
                <w:lang w:eastAsia="en-US"/>
              </w:rPr>
              <w:t>add a fifth choice "document security" to request security attributes</w:t>
            </w:r>
          </w:p>
        </w:tc>
      </w:tr>
      <w:tr w:rsidR="00971725" w:rsidRPr="006C77FE" w:rsidTr="00971725">
        <w:trPr>
          <w:trHeight w:val="225"/>
        </w:trPr>
        <w:tc>
          <w:tcPr>
            <w:tcW w:w="640" w:type="dxa"/>
            <w:tcBorders>
              <w:top w:val="single" w:sz="4" w:space="0" w:color="auto"/>
              <w:left w:val="single" w:sz="8" w:space="0" w:color="auto"/>
              <w:bottom w:val="nil"/>
              <w:right w:val="single" w:sz="4" w:space="0" w:color="auto"/>
            </w:tcBorders>
            <w:shd w:val="clear" w:color="auto" w:fill="auto"/>
            <w:noWrap/>
          </w:tcPr>
          <w:p w:rsidR="00971725" w:rsidRPr="006C77FE" w:rsidRDefault="00971725" w:rsidP="006C77FE">
            <w:pPr>
              <w:jc w:val="center"/>
              <w:rPr>
                <w:rFonts w:ascii="Arial" w:eastAsia="Times New Roman" w:hAnsi="Arial" w:cs="Arial"/>
                <w:sz w:val="16"/>
                <w:szCs w:val="16"/>
                <w:lang w:eastAsia="en-US"/>
              </w:rPr>
            </w:pPr>
            <w:r>
              <w:rPr>
                <w:rFonts w:ascii="Arial" w:eastAsia="Times New Roman" w:hAnsi="Arial" w:cs="Arial"/>
                <w:sz w:val="16"/>
                <w:szCs w:val="16"/>
                <w:lang w:eastAsia="en-US"/>
              </w:rPr>
              <w:t>114</w:t>
            </w:r>
          </w:p>
        </w:tc>
        <w:tc>
          <w:tcPr>
            <w:tcW w:w="1360" w:type="dxa"/>
            <w:tcBorders>
              <w:top w:val="single" w:sz="4" w:space="0" w:color="auto"/>
              <w:left w:val="nil"/>
              <w:bottom w:val="nil"/>
              <w:right w:val="single" w:sz="4" w:space="0" w:color="auto"/>
            </w:tcBorders>
            <w:shd w:val="clear" w:color="auto" w:fill="auto"/>
          </w:tcPr>
          <w:p w:rsidR="00971725" w:rsidRPr="006C77FE" w:rsidRDefault="00971725" w:rsidP="006C77FE">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tcPr>
          <w:p w:rsidR="00971725" w:rsidRPr="006C77FE" w:rsidRDefault="00971725" w:rsidP="006C77FE">
            <w:pPr>
              <w:jc w:val="center"/>
              <w:rPr>
                <w:rFonts w:ascii="Arial" w:eastAsia="Times New Roman" w:hAnsi="Arial" w:cs="Arial"/>
                <w:sz w:val="16"/>
                <w:szCs w:val="16"/>
                <w:lang w:eastAsia="en-US"/>
              </w:rPr>
            </w:pPr>
            <w:r>
              <w:rPr>
                <w:rFonts w:ascii="Arial" w:eastAsia="Times New Roman" w:hAnsi="Arial" w:cs="Arial"/>
                <w:sz w:val="16"/>
                <w:szCs w:val="16"/>
                <w:lang w:eastAsia="en-US"/>
              </w:rPr>
              <w:t>IAA</w:t>
            </w:r>
          </w:p>
        </w:tc>
        <w:tc>
          <w:tcPr>
            <w:tcW w:w="6935" w:type="dxa"/>
            <w:tcBorders>
              <w:top w:val="single" w:sz="4" w:space="0" w:color="auto"/>
              <w:left w:val="nil"/>
              <w:bottom w:val="nil"/>
              <w:right w:val="single" w:sz="4" w:space="0" w:color="auto"/>
            </w:tcBorders>
            <w:shd w:val="clear" w:color="auto" w:fill="auto"/>
            <w:vAlign w:val="center"/>
          </w:tcPr>
          <w:p w:rsidR="00971725" w:rsidRPr="006C77FE" w:rsidRDefault="00971725" w:rsidP="006C77FE">
            <w:pPr>
              <w:rPr>
                <w:rFonts w:ascii="Arial" w:eastAsia="Times New Roman" w:hAnsi="Arial" w:cs="Arial"/>
                <w:sz w:val="16"/>
                <w:szCs w:val="16"/>
                <w:lang w:eastAsia="en-US"/>
              </w:rPr>
            </w:pPr>
            <w:r>
              <w:rPr>
                <w:rFonts w:ascii="Arial" w:eastAsia="Times New Roman" w:hAnsi="Arial" w:cs="Arial"/>
                <w:sz w:val="16"/>
                <w:szCs w:val="16"/>
                <w:lang w:eastAsia="en-US"/>
              </w:rPr>
              <w:t>Add Dublin Core to document security ticket</w:t>
            </w:r>
          </w:p>
        </w:tc>
      </w:tr>
    </w:tbl>
    <w:p w:rsidR="006C77FE" w:rsidRPr="008D31AF" w:rsidRDefault="006C77FE" w:rsidP="008D31AF"/>
    <w:p w:rsidR="00F0375D" w:rsidRDefault="00F0375D" w:rsidP="00F0375D">
      <w:pPr>
        <w:pStyle w:val="Heading1"/>
      </w:pPr>
      <w:r>
        <w:lastRenderedPageBreak/>
        <w:t xml:space="preserve">Summary of </w:t>
      </w:r>
      <w:r w:rsidRPr="00831AEA">
        <w:t>New Action Items and Open Issues</w:t>
      </w:r>
    </w:p>
    <w:p w:rsidR="00416616" w:rsidRDefault="009C346B" w:rsidP="00416616">
      <w:pPr>
        <w:pStyle w:val="Heading2"/>
      </w:pPr>
      <w:r w:rsidRPr="00D83983">
        <w:t>N</w:t>
      </w:r>
      <w:r w:rsidR="00742E62" w:rsidRPr="00D83983">
        <w:t>ew action items</w:t>
      </w:r>
    </w:p>
    <w:tbl>
      <w:tblPr>
        <w:tblW w:w="9915" w:type="dxa"/>
        <w:tblInd w:w="93" w:type="dxa"/>
        <w:tblLook w:val="04A0" w:firstRow="1" w:lastRow="0" w:firstColumn="1" w:lastColumn="0" w:noHBand="0" w:noVBand="1"/>
      </w:tblPr>
      <w:tblGrid>
        <w:gridCol w:w="640"/>
        <w:gridCol w:w="1351"/>
        <w:gridCol w:w="1115"/>
        <w:gridCol w:w="6809"/>
      </w:tblGrid>
      <w:tr w:rsidR="00BC13AF" w:rsidRPr="006C77FE" w:rsidTr="00BC13AF">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BC13AF" w:rsidRPr="00BC13AF" w:rsidRDefault="00BC13AF" w:rsidP="001F0093">
            <w:pPr>
              <w:jc w:val="center"/>
              <w:rPr>
                <w:rFonts w:ascii="Arial" w:eastAsia="Times New Roman" w:hAnsi="Arial" w:cs="Arial"/>
                <w:sz w:val="16"/>
                <w:szCs w:val="16"/>
                <w:lang w:eastAsia="en-US"/>
              </w:rPr>
            </w:pPr>
            <w:r w:rsidRPr="00BC13AF">
              <w:rPr>
                <w:rFonts w:ascii="Arial" w:eastAsia="Times New Roman" w:hAnsi="Arial" w:cs="Arial"/>
                <w:sz w:val="16"/>
                <w:szCs w:val="16"/>
                <w:lang w:eastAsia="en-US"/>
              </w:rPr>
              <w:t>102</w:t>
            </w:r>
          </w:p>
        </w:tc>
        <w:tc>
          <w:tcPr>
            <w:tcW w:w="1360" w:type="dxa"/>
            <w:tcBorders>
              <w:top w:val="single" w:sz="4" w:space="0" w:color="auto"/>
              <w:left w:val="nil"/>
              <w:bottom w:val="nil"/>
              <w:right w:val="single" w:sz="4" w:space="0" w:color="auto"/>
            </w:tcBorders>
            <w:shd w:val="clear" w:color="auto" w:fill="auto"/>
          </w:tcPr>
          <w:p w:rsidR="00BC13AF" w:rsidRPr="00BC13AF" w:rsidRDefault="00BC13AF" w:rsidP="001F0093">
            <w:pPr>
              <w:jc w:val="center"/>
              <w:rPr>
                <w:rFonts w:ascii="Arial" w:eastAsia="Times New Roman" w:hAnsi="Arial" w:cs="Arial"/>
                <w:sz w:val="16"/>
                <w:szCs w:val="16"/>
                <w:lang w:eastAsia="en-US"/>
              </w:rPr>
            </w:pPr>
            <w:r w:rsidRPr="00BC13AF">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tcPr>
          <w:p w:rsidR="00BC13AF" w:rsidRPr="00BC13AF" w:rsidRDefault="00BC13AF" w:rsidP="001F0093">
            <w:pPr>
              <w:jc w:val="center"/>
              <w:rPr>
                <w:rFonts w:ascii="Arial" w:eastAsia="Times New Roman" w:hAnsi="Arial" w:cs="Arial"/>
                <w:sz w:val="16"/>
                <w:szCs w:val="16"/>
                <w:lang w:eastAsia="en-US"/>
              </w:rPr>
            </w:pPr>
            <w:r w:rsidRPr="00BC13AF">
              <w:rPr>
                <w:rFonts w:ascii="Arial" w:eastAsia="Times New Roman" w:hAnsi="Arial" w:cs="Arial"/>
                <w:sz w:val="16"/>
                <w:szCs w:val="16"/>
                <w:lang w:eastAsia="en-US"/>
              </w:rPr>
              <w:t>Remediation</w:t>
            </w:r>
          </w:p>
        </w:tc>
        <w:tc>
          <w:tcPr>
            <w:tcW w:w="6935" w:type="dxa"/>
            <w:tcBorders>
              <w:top w:val="single" w:sz="4" w:space="0" w:color="auto"/>
              <w:left w:val="nil"/>
              <w:bottom w:val="nil"/>
              <w:right w:val="single" w:sz="4" w:space="0" w:color="auto"/>
            </w:tcBorders>
            <w:shd w:val="clear" w:color="auto" w:fill="auto"/>
          </w:tcPr>
          <w:p w:rsidR="00BC13AF" w:rsidRPr="00BC13AF" w:rsidRDefault="00BC13AF" w:rsidP="001F0093">
            <w:pPr>
              <w:rPr>
                <w:rFonts w:ascii="Arial" w:eastAsia="Times New Roman" w:hAnsi="Arial" w:cs="Arial"/>
                <w:sz w:val="16"/>
                <w:szCs w:val="16"/>
                <w:lang w:eastAsia="en-US"/>
              </w:rPr>
            </w:pPr>
            <w:r w:rsidRPr="00BC13AF">
              <w:rPr>
                <w:rFonts w:ascii="Arial" w:eastAsia="Times New Roman" w:hAnsi="Arial" w:cs="Arial"/>
                <w:sz w:val="16"/>
                <w:szCs w:val="16"/>
                <w:lang w:eastAsia="en-US"/>
              </w:rPr>
              <w:t>retire the remediation document from the active list</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971725" w:rsidRPr="0068650B" w:rsidRDefault="00971725" w:rsidP="001F0093">
            <w:pPr>
              <w:jc w:val="center"/>
              <w:rPr>
                <w:rFonts w:ascii="Arial" w:eastAsia="Times New Roman" w:hAnsi="Arial" w:cs="Arial"/>
                <w:sz w:val="16"/>
                <w:szCs w:val="16"/>
                <w:lang w:eastAsia="en-US"/>
              </w:rPr>
            </w:pPr>
            <w:r w:rsidRPr="0068650B">
              <w:rPr>
                <w:rFonts w:ascii="Arial" w:eastAsia="Times New Roman" w:hAnsi="Arial" w:cs="Arial"/>
                <w:sz w:val="16"/>
                <w:szCs w:val="16"/>
                <w:lang w:eastAsia="en-US"/>
              </w:rPr>
              <w:t>103</w:t>
            </w:r>
          </w:p>
        </w:tc>
        <w:tc>
          <w:tcPr>
            <w:tcW w:w="1360" w:type="dxa"/>
            <w:tcBorders>
              <w:top w:val="single" w:sz="4" w:space="0" w:color="auto"/>
              <w:left w:val="nil"/>
              <w:bottom w:val="nil"/>
              <w:right w:val="single" w:sz="4" w:space="0" w:color="auto"/>
            </w:tcBorders>
            <w:shd w:val="clear" w:color="auto" w:fill="auto"/>
          </w:tcPr>
          <w:p w:rsidR="00971725" w:rsidRPr="0068650B" w:rsidRDefault="00971725" w:rsidP="001F0093">
            <w:pPr>
              <w:jc w:val="center"/>
              <w:rPr>
                <w:rFonts w:ascii="Arial" w:eastAsia="Times New Roman" w:hAnsi="Arial" w:cs="Arial"/>
                <w:sz w:val="16"/>
                <w:szCs w:val="16"/>
                <w:lang w:eastAsia="en-US"/>
              </w:rPr>
            </w:pPr>
            <w:r w:rsidRPr="0068650B">
              <w:rPr>
                <w:rFonts w:ascii="Arial" w:eastAsia="Times New Roman" w:hAnsi="Arial" w:cs="Arial"/>
                <w:sz w:val="16"/>
                <w:szCs w:val="16"/>
                <w:lang w:eastAsia="en-US"/>
              </w:rPr>
              <w:t>Brian Smithson</w:t>
            </w:r>
          </w:p>
        </w:tc>
        <w:tc>
          <w:tcPr>
            <w:tcW w:w="980" w:type="dxa"/>
            <w:tcBorders>
              <w:top w:val="single" w:sz="4" w:space="0" w:color="auto"/>
              <w:left w:val="nil"/>
              <w:bottom w:val="nil"/>
              <w:right w:val="single" w:sz="4" w:space="0" w:color="auto"/>
            </w:tcBorders>
            <w:shd w:val="clear" w:color="auto" w:fill="auto"/>
          </w:tcPr>
          <w:p w:rsidR="00971725" w:rsidRPr="0068650B" w:rsidRDefault="00971725" w:rsidP="001F0093">
            <w:pPr>
              <w:jc w:val="center"/>
              <w:rPr>
                <w:rFonts w:ascii="Arial" w:eastAsia="Times New Roman" w:hAnsi="Arial" w:cs="Arial"/>
                <w:sz w:val="16"/>
                <w:szCs w:val="16"/>
                <w:lang w:eastAsia="en-US"/>
              </w:rPr>
            </w:pPr>
            <w:r w:rsidRPr="0068650B">
              <w:rPr>
                <w:rFonts w:ascii="Arial" w:eastAsia="Times New Roman" w:hAnsi="Arial" w:cs="Arial"/>
                <w:sz w:val="16"/>
                <w:szCs w:val="16"/>
                <w:lang w:eastAsia="en-US"/>
              </w:rPr>
              <w:t>2600 SD</w:t>
            </w:r>
          </w:p>
        </w:tc>
        <w:tc>
          <w:tcPr>
            <w:tcW w:w="6935" w:type="dxa"/>
            <w:tcBorders>
              <w:top w:val="single" w:sz="4" w:space="0" w:color="auto"/>
              <w:left w:val="nil"/>
              <w:bottom w:val="nil"/>
              <w:right w:val="single" w:sz="4" w:space="0" w:color="auto"/>
            </w:tcBorders>
            <w:shd w:val="clear" w:color="auto" w:fill="auto"/>
          </w:tcPr>
          <w:p w:rsidR="00971725" w:rsidRPr="0068650B" w:rsidRDefault="00971725" w:rsidP="001F0093">
            <w:pPr>
              <w:rPr>
                <w:rFonts w:ascii="Arial" w:eastAsia="Times New Roman" w:hAnsi="Arial" w:cs="Arial"/>
                <w:sz w:val="16"/>
                <w:szCs w:val="16"/>
                <w:lang w:eastAsia="en-US"/>
              </w:rPr>
            </w:pPr>
            <w:r w:rsidRPr="0068650B">
              <w:rPr>
                <w:rFonts w:ascii="Arial" w:eastAsia="Times New Roman" w:hAnsi="Arial" w:cs="Arial"/>
                <w:sz w:val="16"/>
                <w:szCs w:val="16"/>
                <w:lang w:eastAsia="en-US"/>
              </w:rPr>
              <w:t>post URL for IPA research report on MFP security</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971725" w:rsidRDefault="00971725" w:rsidP="001F0093">
            <w:pPr>
              <w:jc w:val="center"/>
              <w:rPr>
                <w:rFonts w:ascii="Arial" w:hAnsi="Arial" w:cs="Arial"/>
                <w:sz w:val="16"/>
                <w:szCs w:val="16"/>
              </w:rPr>
            </w:pPr>
            <w:r>
              <w:rPr>
                <w:rFonts w:ascii="Arial" w:hAnsi="Arial" w:cs="Arial"/>
                <w:sz w:val="16"/>
                <w:szCs w:val="16"/>
              </w:rPr>
              <w:t>104</w:t>
            </w:r>
          </w:p>
        </w:tc>
        <w:tc>
          <w:tcPr>
            <w:tcW w:w="1360" w:type="dxa"/>
            <w:tcBorders>
              <w:top w:val="single" w:sz="4" w:space="0" w:color="auto"/>
              <w:left w:val="nil"/>
              <w:bottom w:val="nil"/>
              <w:right w:val="single" w:sz="4" w:space="0" w:color="auto"/>
            </w:tcBorders>
            <w:shd w:val="clear" w:color="auto" w:fill="auto"/>
          </w:tcPr>
          <w:p w:rsidR="00971725" w:rsidRDefault="00971725" w:rsidP="001F0093">
            <w:pPr>
              <w:jc w:val="center"/>
              <w:rPr>
                <w:rFonts w:ascii="Arial" w:hAnsi="Arial" w:cs="Arial"/>
                <w:sz w:val="16"/>
                <w:szCs w:val="16"/>
              </w:rPr>
            </w:pPr>
            <w:r>
              <w:rPr>
                <w:rFonts w:ascii="Arial" w:hAnsi="Arial" w:cs="Arial"/>
                <w:sz w:val="16"/>
                <w:szCs w:val="16"/>
              </w:rPr>
              <w:t>Brian Smithson</w:t>
            </w:r>
          </w:p>
        </w:tc>
        <w:tc>
          <w:tcPr>
            <w:tcW w:w="980" w:type="dxa"/>
            <w:tcBorders>
              <w:top w:val="single" w:sz="4" w:space="0" w:color="auto"/>
              <w:left w:val="nil"/>
              <w:bottom w:val="nil"/>
              <w:right w:val="single" w:sz="4" w:space="0" w:color="auto"/>
            </w:tcBorders>
            <w:shd w:val="clear" w:color="auto" w:fill="auto"/>
          </w:tcPr>
          <w:p w:rsidR="00971725" w:rsidRDefault="00971725" w:rsidP="001F0093">
            <w:pPr>
              <w:jc w:val="center"/>
              <w:rPr>
                <w:rFonts w:ascii="Arial" w:hAnsi="Arial" w:cs="Arial"/>
                <w:sz w:val="16"/>
                <w:szCs w:val="16"/>
              </w:rPr>
            </w:pPr>
            <w:r>
              <w:rPr>
                <w:rFonts w:ascii="Arial" w:hAnsi="Arial" w:cs="Arial"/>
                <w:sz w:val="16"/>
                <w:szCs w:val="16"/>
              </w:rPr>
              <w:t>2600 SD</w:t>
            </w:r>
          </w:p>
        </w:tc>
        <w:tc>
          <w:tcPr>
            <w:tcW w:w="6935" w:type="dxa"/>
            <w:tcBorders>
              <w:top w:val="single" w:sz="4" w:space="0" w:color="auto"/>
              <w:left w:val="nil"/>
              <w:bottom w:val="nil"/>
              <w:right w:val="single" w:sz="4" w:space="0" w:color="auto"/>
            </w:tcBorders>
            <w:shd w:val="clear" w:color="auto" w:fill="auto"/>
          </w:tcPr>
          <w:p w:rsidR="00971725" w:rsidRDefault="00971725" w:rsidP="001F0093">
            <w:pPr>
              <w:rPr>
                <w:rFonts w:ascii="Arial" w:hAnsi="Arial" w:cs="Arial"/>
                <w:sz w:val="16"/>
                <w:szCs w:val="16"/>
              </w:rPr>
            </w:pPr>
            <w:r>
              <w:rPr>
                <w:rFonts w:ascii="Arial" w:hAnsi="Arial" w:cs="Arial"/>
                <w:sz w:val="16"/>
                <w:szCs w:val="16"/>
              </w:rPr>
              <w:t>post links to join CCVF and CCF</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971725" w:rsidRDefault="00971725" w:rsidP="001F0093">
            <w:pPr>
              <w:jc w:val="center"/>
              <w:rPr>
                <w:rFonts w:ascii="Arial" w:hAnsi="Arial" w:cs="Arial"/>
                <w:sz w:val="16"/>
                <w:szCs w:val="16"/>
              </w:rPr>
            </w:pPr>
            <w:r>
              <w:rPr>
                <w:rFonts w:ascii="Arial" w:hAnsi="Arial" w:cs="Arial"/>
                <w:sz w:val="16"/>
                <w:szCs w:val="16"/>
              </w:rPr>
              <w:t>105</w:t>
            </w:r>
          </w:p>
        </w:tc>
        <w:tc>
          <w:tcPr>
            <w:tcW w:w="1360" w:type="dxa"/>
            <w:tcBorders>
              <w:top w:val="single" w:sz="4" w:space="0" w:color="auto"/>
              <w:left w:val="nil"/>
              <w:bottom w:val="nil"/>
              <w:right w:val="single" w:sz="4" w:space="0" w:color="auto"/>
            </w:tcBorders>
            <w:shd w:val="clear" w:color="auto" w:fill="auto"/>
          </w:tcPr>
          <w:p w:rsidR="00971725" w:rsidRDefault="00971725" w:rsidP="001F0093">
            <w:pPr>
              <w:jc w:val="center"/>
              <w:rPr>
                <w:rFonts w:ascii="Arial" w:hAnsi="Arial" w:cs="Arial"/>
                <w:sz w:val="16"/>
                <w:szCs w:val="16"/>
              </w:rPr>
            </w:pPr>
            <w:r>
              <w:rPr>
                <w:rFonts w:ascii="Arial" w:hAnsi="Arial" w:cs="Arial"/>
                <w:sz w:val="16"/>
                <w:szCs w:val="16"/>
              </w:rPr>
              <w:t>Brian Smithson</w:t>
            </w:r>
          </w:p>
        </w:tc>
        <w:tc>
          <w:tcPr>
            <w:tcW w:w="980" w:type="dxa"/>
            <w:tcBorders>
              <w:top w:val="single" w:sz="4" w:space="0" w:color="auto"/>
              <w:left w:val="nil"/>
              <w:bottom w:val="nil"/>
              <w:right w:val="single" w:sz="4" w:space="0" w:color="auto"/>
            </w:tcBorders>
            <w:shd w:val="clear" w:color="auto" w:fill="auto"/>
          </w:tcPr>
          <w:p w:rsidR="00971725" w:rsidRDefault="00971725" w:rsidP="001F0093">
            <w:pPr>
              <w:jc w:val="center"/>
              <w:rPr>
                <w:rFonts w:ascii="Arial" w:hAnsi="Arial" w:cs="Arial"/>
                <w:sz w:val="16"/>
                <w:szCs w:val="16"/>
              </w:rPr>
            </w:pPr>
            <w:r>
              <w:rPr>
                <w:rFonts w:ascii="Arial" w:hAnsi="Arial" w:cs="Arial"/>
                <w:sz w:val="16"/>
                <w:szCs w:val="16"/>
              </w:rPr>
              <w:t>2600 SD</w:t>
            </w:r>
          </w:p>
        </w:tc>
        <w:tc>
          <w:tcPr>
            <w:tcW w:w="6935" w:type="dxa"/>
            <w:tcBorders>
              <w:top w:val="single" w:sz="4" w:space="0" w:color="auto"/>
              <w:left w:val="nil"/>
              <w:bottom w:val="nil"/>
              <w:right w:val="single" w:sz="4" w:space="0" w:color="auto"/>
            </w:tcBorders>
            <w:shd w:val="clear" w:color="auto" w:fill="auto"/>
          </w:tcPr>
          <w:p w:rsidR="00971725" w:rsidRDefault="00971725" w:rsidP="001F0093">
            <w:pPr>
              <w:rPr>
                <w:rFonts w:ascii="Arial" w:hAnsi="Arial" w:cs="Arial"/>
                <w:sz w:val="16"/>
                <w:szCs w:val="16"/>
              </w:rPr>
            </w:pPr>
            <w:r>
              <w:rPr>
                <w:rFonts w:ascii="Arial" w:hAnsi="Arial" w:cs="Arial"/>
                <w:sz w:val="16"/>
                <w:szCs w:val="16"/>
              </w:rPr>
              <w:t>report on ICCC at October F2F</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106</w:t>
            </w:r>
          </w:p>
        </w:tc>
        <w:tc>
          <w:tcPr>
            <w:tcW w:w="1360" w:type="dxa"/>
            <w:tcBorders>
              <w:top w:val="single" w:sz="4" w:space="0" w:color="auto"/>
              <w:left w:val="nil"/>
              <w:bottom w:val="nil"/>
              <w:right w:val="single" w:sz="4" w:space="0" w:color="auto"/>
            </w:tcBorders>
            <w:shd w:val="clear" w:color="auto" w:fill="auto"/>
            <w:hideMark/>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 / Ira McDonald</w:t>
            </w:r>
          </w:p>
        </w:tc>
        <w:tc>
          <w:tcPr>
            <w:tcW w:w="980" w:type="dxa"/>
            <w:tcBorders>
              <w:top w:val="single" w:sz="4" w:space="0" w:color="auto"/>
              <w:left w:val="nil"/>
              <w:bottom w:val="nil"/>
              <w:right w:val="single" w:sz="4" w:space="0" w:color="auto"/>
            </w:tcBorders>
            <w:shd w:val="clear" w:color="auto" w:fill="auto"/>
            <w:hideMark/>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TNC Binding</w:t>
            </w:r>
          </w:p>
        </w:tc>
        <w:tc>
          <w:tcPr>
            <w:tcW w:w="6935" w:type="dxa"/>
            <w:tcBorders>
              <w:top w:val="single" w:sz="4" w:space="0" w:color="auto"/>
              <w:left w:val="nil"/>
              <w:bottom w:val="nil"/>
              <w:right w:val="single" w:sz="4" w:space="0" w:color="auto"/>
            </w:tcBorders>
            <w:shd w:val="clear" w:color="auto" w:fill="auto"/>
            <w:hideMark/>
          </w:tcPr>
          <w:p w:rsidR="00971725" w:rsidRPr="006C77FE" w:rsidRDefault="00971725" w:rsidP="001F0093">
            <w:pPr>
              <w:rPr>
                <w:rFonts w:ascii="Arial" w:eastAsia="Times New Roman" w:hAnsi="Arial" w:cs="Arial"/>
                <w:sz w:val="16"/>
                <w:szCs w:val="16"/>
                <w:lang w:eastAsia="en-US"/>
              </w:rPr>
            </w:pPr>
            <w:r w:rsidRPr="006C77FE">
              <w:rPr>
                <w:rFonts w:ascii="Arial" w:eastAsia="Times New Roman" w:hAnsi="Arial" w:cs="Arial"/>
                <w:sz w:val="16"/>
                <w:szCs w:val="16"/>
                <w:lang w:eastAsia="en-US"/>
              </w:rPr>
              <w:t>consider IANA registration procedure for PWG health attribute types and how to reference them in PWG specs</w:t>
            </w:r>
            <w:r w:rsidRPr="0068650B">
              <w:rPr>
                <w:rFonts w:ascii="Arial" w:eastAsia="Times New Roman" w:hAnsi="Arial" w:cs="Arial"/>
                <w:sz w:val="16"/>
                <w:szCs w:val="16"/>
                <w:lang w:eastAsia="en-US"/>
              </w:rPr>
              <w:t>, and registering new ones for binding-specific ones</w:t>
            </w:r>
          </w:p>
        </w:tc>
      </w:tr>
      <w:tr w:rsidR="00971725" w:rsidRPr="006C77FE" w:rsidTr="00971725">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107</w:t>
            </w:r>
          </w:p>
        </w:tc>
        <w:tc>
          <w:tcPr>
            <w:tcW w:w="1360" w:type="dxa"/>
            <w:tcBorders>
              <w:top w:val="single" w:sz="4" w:space="0" w:color="auto"/>
              <w:left w:val="nil"/>
              <w:bottom w:val="nil"/>
              <w:right w:val="single" w:sz="4" w:space="0" w:color="auto"/>
            </w:tcBorders>
            <w:shd w:val="clear" w:color="auto" w:fill="auto"/>
            <w:hideMark/>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Ira McDonald</w:t>
            </w:r>
          </w:p>
        </w:tc>
        <w:tc>
          <w:tcPr>
            <w:tcW w:w="980" w:type="dxa"/>
            <w:tcBorders>
              <w:top w:val="single" w:sz="4" w:space="0" w:color="auto"/>
              <w:left w:val="nil"/>
              <w:bottom w:val="nil"/>
              <w:right w:val="single" w:sz="4" w:space="0" w:color="auto"/>
            </w:tcBorders>
            <w:shd w:val="clear" w:color="auto" w:fill="auto"/>
            <w:hideMark/>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TNC Binding</w:t>
            </w:r>
          </w:p>
        </w:tc>
        <w:tc>
          <w:tcPr>
            <w:tcW w:w="6935" w:type="dxa"/>
            <w:tcBorders>
              <w:top w:val="single" w:sz="4" w:space="0" w:color="auto"/>
              <w:left w:val="nil"/>
              <w:bottom w:val="nil"/>
              <w:right w:val="single" w:sz="4" w:space="0" w:color="auto"/>
            </w:tcBorders>
            <w:shd w:val="clear" w:color="auto" w:fill="auto"/>
            <w:hideMark/>
          </w:tcPr>
          <w:p w:rsidR="00971725" w:rsidRPr="006C77FE" w:rsidRDefault="00971725" w:rsidP="001F0093">
            <w:pPr>
              <w:rPr>
                <w:rFonts w:ascii="Arial" w:eastAsia="Times New Roman" w:hAnsi="Arial" w:cs="Arial"/>
                <w:sz w:val="16"/>
                <w:szCs w:val="16"/>
                <w:lang w:eastAsia="en-US"/>
              </w:rPr>
            </w:pPr>
            <w:r w:rsidRPr="006C77FE">
              <w:rPr>
                <w:rFonts w:ascii="Arial" w:eastAsia="Times New Roman" w:hAnsi="Arial" w:cs="Arial"/>
                <w:sz w:val="16"/>
                <w:szCs w:val="16"/>
                <w:lang w:eastAsia="en-US"/>
              </w:rPr>
              <w:t>look at NEA common values</w:t>
            </w:r>
            <w:r>
              <w:rPr>
                <w:rFonts w:ascii="Arial" w:eastAsia="Times New Roman" w:hAnsi="Arial" w:cs="Arial"/>
                <w:sz w:val="16"/>
                <w:szCs w:val="16"/>
                <w:lang w:eastAsia="en-US"/>
              </w:rPr>
              <w:t xml:space="preserve"> </w:t>
            </w:r>
            <w:proofErr w:type="spellStart"/>
            <w:r w:rsidRPr="0068650B">
              <w:rPr>
                <w:rFonts w:ascii="Arial" w:eastAsia="Times New Roman" w:hAnsi="Arial" w:cs="Arial"/>
                <w:sz w:val="16"/>
                <w:szCs w:val="16"/>
                <w:lang w:eastAsia="en-US"/>
              </w:rPr>
              <w:t>wrt</w:t>
            </w:r>
            <w:proofErr w:type="spellEnd"/>
            <w:r w:rsidRPr="0068650B">
              <w:rPr>
                <w:rFonts w:ascii="Arial" w:eastAsia="Times New Roman" w:hAnsi="Arial" w:cs="Arial"/>
                <w:sz w:val="16"/>
                <w:szCs w:val="16"/>
                <w:lang w:eastAsia="en-US"/>
              </w:rPr>
              <w:t xml:space="preserve"> PWG defined attributes in NAP</w:t>
            </w:r>
          </w:p>
        </w:tc>
      </w:tr>
      <w:tr w:rsidR="00971725" w:rsidRPr="006C77FE" w:rsidTr="00971725">
        <w:trPr>
          <w:trHeight w:val="45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108</w:t>
            </w:r>
          </w:p>
        </w:tc>
        <w:tc>
          <w:tcPr>
            <w:tcW w:w="1360" w:type="dxa"/>
            <w:tcBorders>
              <w:top w:val="single" w:sz="4" w:space="0" w:color="auto"/>
              <w:left w:val="nil"/>
              <w:bottom w:val="single" w:sz="4" w:space="0" w:color="auto"/>
              <w:right w:val="single" w:sz="4" w:space="0" w:color="auto"/>
            </w:tcBorders>
            <w:shd w:val="clear" w:color="auto" w:fill="auto"/>
            <w:hideMark/>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Ira McDonald</w:t>
            </w:r>
          </w:p>
        </w:tc>
        <w:tc>
          <w:tcPr>
            <w:tcW w:w="980" w:type="dxa"/>
            <w:tcBorders>
              <w:top w:val="single" w:sz="4" w:space="0" w:color="auto"/>
              <w:left w:val="nil"/>
              <w:bottom w:val="single" w:sz="4" w:space="0" w:color="auto"/>
              <w:right w:val="single" w:sz="4" w:space="0" w:color="auto"/>
            </w:tcBorders>
            <w:shd w:val="clear" w:color="auto" w:fill="auto"/>
            <w:hideMark/>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TNC Binding</w:t>
            </w:r>
          </w:p>
        </w:tc>
        <w:tc>
          <w:tcPr>
            <w:tcW w:w="6935" w:type="dxa"/>
            <w:tcBorders>
              <w:top w:val="single" w:sz="4" w:space="0" w:color="auto"/>
              <w:left w:val="nil"/>
              <w:bottom w:val="single" w:sz="4" w:space="0" w:color="auto"/>
              <w:right w:val="single" w:sz="4" w:space="0" w:color="auto"/>
            </w:tcBorders>
            <w:shd w:val="clear" w:color="auto" w:fill="auto"/>
            <w:hideMark/>
          </w:tcPr>
          <w:p w:rsidR="00971725" w:rsidRPr="006C77FE" w:rsidRDefault="00971725" w:rsidP="001F0093">
            <w:pPr>
              <w:rPr>
                <w:rFonts w:ascii="Arial" w:eastAsia="Times New Roman" w:hAnsi="Arial" w:cs="Arial"/>
                <w:sz w:val="16"/>
                <w:szCs w:val="16"/>
                <w:lang w:eastAsia="en-US"/>
              </w:rPr>
            </w:pPr>
            <w:r w:rsidRPr="006C77FE">
              <w:rPr>
                <w:rFonts w:ascii="Arial" w:eastAsia="Times New Roman" w:hAnsi="Arial" w:cs="Arial"/>
                <w:sz w:val="16"/>
                <w:szCs w:val="16"/>
                <w:lang w:eastAsia="en-US"/>
              </w:rPr>
              <w:t>consider normalizing abstract attribute names so they conform with the semantic model</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110</w:t>
            </w:r>
          </w:p>
        </w:tc>
        <w:tc>
          <w:tcPr>
            <w:tcW w:w="1360" w:type="dxa"/>
            <w:tcBorders>
              <w:top w:val="single" w:sz="4" w:space="0" w:color="auto"/>
              <w:left w:val="nil"/>
              <w:bottom w:val="nil"/>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 / Ira McDonald</w:t>
            </w:r>
          </w:p>
        </w:tc>
        <w:tc>
          <w:tcPr>
            <w:tcW w:w="980" w:type="dxa"/>
            <w:tcBorders>
              <w:top w:val="single" w:sz="4" w:space="0" w:color="auto"/>
              <w:left w:val="nil"/>
              <w:bottom w:val="nil"/>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IAA</w:t>
            </w:r>
          </w:p>
        </w:tc>
        <w:tc>
          <w:tcPr>
            <w:tcW w:w="6935" w:type="dxa"/>
            <w:tcBorders>
              <w:top w:val="single" w:sz="4" w:space="0" w:color="auto"/>
              <w:left w:val="nil"/>
              <w:bottom w:val="nil"/>
              <w:right w:val="single" w:sz="4" w:space="0" w:color="auto"/>
            </w:tcBorders>
            <w:shd w:val="clear" w:color="auto" w:fill="auto"/>
          </w:tcPr>
          <w:p w:rsidR="00971725" w:rsidRPr="006C77FE" w:rsidRDefault="00971725" w:rsidP="001F0093">
            <w:pPr>
              <w:rPr>
                <w:rFonts w:ascii="Arial" w:eastAsia="Times New Roman" w:hAnsi="Arial" w:cs="Arial"/>
                <w:sz w:val="16"/>
                <w:szCs w:val="16"/>
                <w:lang w:eastAsia="en-US"/>
              </w:rPr>
            </w:pPr>
            <w:r w:rsidRPr="006C77FE">
              <w:rPr>
                <w:rFonts w:ascii="Arial" w:eastAsia="Times New Roman" w:hAnsi="Arial" w:cs="Arial"/>
                <w:sz w:val="16"/>
                <w:szCs w:val="16"/>
                <w:lang w:eastAsia="en-US"/>
              </w:rPr>
              <w:t>change "attributes" to "elements"</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111</w:t>
            </w:r>
          </w:p>
        </w:tc>
        <w:tc>
          <w:tcPr>
            <w:tcW w:w="1360" w:type="dxa"/>
            <w:tcBorders>
              <w:top w:val="single" w:sz="4" w:space="0" w:color="auto"/>
              <w:left w:val="nil"/>
              <w:bottom w:val="nil"/>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IAA</w:t>
            </w:r>
          </w:p>
        </w:tc>
        <w:tc>
          <w:tcPr>
            <w:tcW w:w="6935" w:type="dxa"/>
            <w:tcBorders>
              <w:top w:val="single" w:sz="4" w:space="0" w:color="auto"/>
              <w:left w:val="nil"/>
              <w:bottom w:val="nil"/>
              <w:right w:val="single" w:sz="4" w:space="0" w:color="auto"/>
            </w:tcBorders>
            <w:shd w:val="clear" w:color="auto" w:fill="auto"/>
          </w:tcPr>
          <w:p w:rsidR="00971725" w:rsidRPr="006C77FE" w:rsidRDefault="00971725" w:rsidP="001F0093">
            <w:pPr>
              <w:rPr>
                <w:rFonts w:ascii="Arial" w:eastAsia="Times New Roman" w:hAnsi="Arial" w:cs="Arial"/>
                <w:sz w:val="16"/>
                <w:szCs w:val="16"/>
                <w:lang w:eastAsia="en-US"/>
              </w:rPr>
            </w:pPr>
            <w:r w:rsidRPr="006C77FE">
              <w:rPr>
                <w:rFonts w:ascii="Arial" w:eastAsia="Times New Roman" w:hAnsi="Arial" w:cs="Arial"/>
                <w:sz w:val="16"/>
                <w:szCs w:val="16"/>
                <w:lang w:eastAsia="en-US"/>
              </w:rPr>
              <w:t>change "request elements" to "negotiate elements"</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112</w:t>
            </w:r>
          </w:p>
        </w:tc>
        <w:tc>
          <w:tcPr>
            <w:tcW w:w="1360" w:type="dxa"/>
            <w:tcBorders>
              <w:top w:val="single" w:sz="4" w:space="0" w:color="auto"/>
              <w:left w:val="nil"/>
              <w:bottom w:val="nil"/>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IAA</w:t>
            </w:r>
          </w:p>
        </w:tc>
        <w:tc>
          <w:tcPr>
            <w:tcW w:w="6935" w:type="dxa"/>
            <w:tcBorders>
              <w:top w:val="single" w:sz="4" w:space="0" w:color="auto"/>
              <w:left w:val="nil"/>
              <w:bottom w:val="nil"/>
              <w:right w:val="single" w:sz="4" w:space="0" w:color="auto"/>
            </w:tcBorders>
            <w:shd w:val="clear" w:color="auto" w:fill="auto"/>
          </w:tcPr>
          <w:p w:rsidR="00971725" w:rsidRPr="006C77FE" w:rsidRDefault="00971725" w:rsidP="001F0093">
            <w:pPr>
              <w:rPr>
                <w:rFonts w:ascii="Arial" w:eastAsia="Times New Roman" w:hAnsi="Arial" w:cs="Arial"/>
                <w:sz w:val="16"/>
                <w:szCs w:val="16"/>
                <w:lang w:eastAsia="en-US"/>
              </w:rPr>
            </w:pPr>
            <w:r w:rsidRPr="006C77FE">
              <w:rPr>
                <w:rFonts w:ascii="Arial" w:eastAsia="Times New Roman" w:hAnsi="Arial" w:cs="Arial"/>
                <w:sz w:val="16"/>
                <w:szCs w:val="16"/>
                <w:lang w:eastAsia="en-US"/>
              </w:rPr>
              <w:t>add some verbiage to the Security Considerations section about how to handle multiple negotiate security element requests</w:t>
            </w:r>
            <w:r w:rsidRPr="0068650B">
              <w:rPr>
                <w:rFonts w:ascii="Arial" w:eastAsia="Times New Roman" w:hAnsi="Arial" w:cs="Arial"/>
                <w:sz w:val="16"/>
                <w:szCs w:val="16"/>
                <w:lang w:eastAsia="en-US"/>
              </w:rPr>
              <w:t>; add security elements to system elements, and security ID to XSSL elements</w:t>
            </w:r>
          </w:p>
        </w:tc>
      </w:tr>
      <w:tr w:rsidR="00971725" w:rsidRPr="006C77FE" w:rsidTr="00971725">
        <w:trPr>
          <w:trHeight w:val="450"/>
        </w:trPr>
        <w:tc>
          <w:tcPr>
            <w:tcW w:w="640" w:type="dxa"/>
            <w:tcBorders>
              <w:top w:val="single" w:sz="4" w:space="0" w:color="auto"/>
              <w:left w:val="single" w:sz="8" w:space="0" w:color="auto"/>
              <w:bottom w:val="single" w:sz="4" w:space="0" w:color="auto"/>
              <w:right w:val="single" w:sz="4" w:space="0" w:color="auto"/>
            </w:tcBorders>
            <w:shd w:val="clear" w:color="auto" w:fill="auto"/>
            <w:noWrap/>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113</w:t>
            </w:r>
          </w:p>
        </w:tc>
        <w:tc>
          <w:tcPr>
            <w:tcW w:w="1360" w:type="dxa"/>
            <w:tcBorders>
              <w:top w:val="single" w:sz="4" w:space="0" w:color="auto"/>
              <w:left w:val="nil"/>
              <w:bottom w:val="single" w:sz="4" w:space="0" w:color="auto"/>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Joe Murdock</w:t>
            </w:r>
          </w:p>
        </w:tc>
        <w:tc>
          <w:tcPr>
            <w:tcW w:w="980" w:type="dxa"/>
            <w:tcBorders>
              <w:top w:val="single" w:sz="4" w:space="0" w:color="auto"/>
              <w:left w:val="nil"/>
              <w:bottom w:val="single" w:sz="4" w:space="0" w:color="auto"/>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sidRPr="006C77FE">
              <w:rPr>
                <w:rFonts w:ascii="Arial" w:eastAsia="Times New Roman" w:hAnsi="Arial" w:cs="Arial"/>
                <w:sz w:val="16"/>
                <w:szCs w:val="16"/>
                <w:lang w:eastAsia="en-US"/>
              </w:rPr>
              <w:t>IAA</w:t>
            </w:r>
          </w:p>
        </w:tc>
        <w:tc>
          <w:tcPr>
            <w:tcW w:w="6935" w:type="dxa"/>
            <w:tcBorders>
              <w:top w:val="single" w:sz="4" w:space="0" w:color="auto"/>
              <w:left w:val="nil"/>
              <w:bottom w:val="single" w:sz="4" w:space="0" w:color="auto"/>
              <w:right w:val="single" w:sz="4" w:space="0" w:color="auto"/>
            </w:tcBorders>
            <w:shd w:val="clear" w:color="auto" w:fill="auto"/>
          </w:tcPr>
          <w:p w:rsidR="00971725" w:rsidRPr="006C77FE" w:rsidRDefault="00971725" w:rsidP="001F0093">
            <w:pPr>
              <w:rPr>
                <w:rFonts w:ascii="Arial" w:eastAsia="Times New Roman" w:hAnsi="Arial" w:cs="Arial"/>
                <w:sz w:val="16"/>
                <w:szCs w:val="16"/>
                <w:lang w:eastAsia="en-US"/>
              </w:rPr>
            </w:pPr>
            <w:r w:rsidRPr="006C77FE">
              <w:rPr>
                <w:rFonts w:ascii="Arial" w:eastAsia="Times New Roman" w:hAnsi="Arial" w:cs="Arial"/>
                <w:sz w:val="16"/>
                <w:szCs w:val="16"/>
                <w:lang w:eastAsia="en-US"/>
              </w:rPr>
              <w:t>add a fifth choice "document security" to request security attributes</w:t>
            </w:r>
          </w:p>
        </w:tc>
      </w:tr>
      <w:tr w:rsidR="00971725" w:rsidRPr="006C77FE" w:rsidTr="00971725">
        <w:trPr>
          <w:trHeight w:val="450"/>
        </w:trPr>
        <w:tc>
          <w:tcPr>
            <w:tcW w:w="640" w:type="dxa"/>
            <w:tcBorders>
              <w:top w:val="single" w:sz="4" w:space="0" w:color="auto"/>
              <w:left w:val="single" w:sz="8" w:space="0" w:color="auto"/>
              <w:bottom w:val="single" w:sz="4" w:space="0" w:color="auto"/>
              <w:right w:val="single" w:sz="4" w:space="0" w:color="auto"/>
            </w:tcBorders>
            <w:shd w:val="clear" w:color="auto" w:fill="auto"/>
            <w:noWrap/>
          </w:tcPr>
          <w:p w:rsidR="00971725" w:rsidRPr="006C77FE" w:rsidRDefault="00971725" w:rsidP="001F0093">
            <w:pPr>
              <w:jc w:val="center"/>
              <w:rPr>
                <w:rFonts w:ascii="Arial" w:eastAsia="Times New Roman" w:hAnsi="Arial" w:cs="Arial"/>
                <w:sz w:val="16"/>
                <w:szCs w:val="16"/>
                <w:lang w:eastAsia="en-US"/>
              </w:rPr>
            </w:pPr>
            <w:r>
              <w:rPr>
                <w:rFonts w:ascii="Arial" w:eastAsia="Times New Roman" w:hAnsi="Arial" w:cs="Arial"/>
                <w:sz w:val="16"/>
                <w:szCs w:val="16"/>
                <w:lang w:eastAsia="en-US"/>
              </w:rPr>
              <w:t>114</w:t>
            </w:r>
          </w:p>
        </w:tc>
        <w:tc>
          <w:tcPr>
            <w:tcW w:w="1360" w:type="dxa"/>
            <w:tcBorders>
              <w:top w:val="single" w:sz="4" w:space="0" w:color="auto"/>
              <w:left w:val="nil"/>
              <w:bottom w:val="single" w:sz="4" w:space="0" w:color="auto"/>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980" w:type="dxa"/>
            <w:tcBorders>
              <w:top w:val="single" w:sz="4" w:space="0" w:color="auto"/>
              <w:left w:val="nil"/>
              <w:bottom w:val="single" w:sz="4" w:space="0" w:color="auto"/>
              <w:right w:val="single" w:sz="4" w:space="0" w:color="auto"/>
            </w:tcBorders>
            <w:shd w:val="clear" w:color="auto" w:fill="auto"/>
          </w:tcPr>
          <w:p w:rsidR="00971725" w:rsidRPr="006C77FE" w:rsidRDefault="00971725" w:rsidP="001F0093">
            <w:pPr>
              <w:jc w:val="center"/>
              <w:rPr>
                <w:rFonts w:ascii="Arial" w:eastAsia="Times New Roman" w:hAnsi="Arial" w:cs="Arial"/>
                <w:sz w:val="16"/>
                <w:szCs w:val="16"/>
                <w:lang w:eastAsia="en-US"/>
              </w:rPr>
            </w:pPr>
            <w:r>
              <w:rPr>
                <w:rFonts w:ascii="Arial" w:eastAsia="Times New Roman" w:hAnsi="Arial" w:cs="Arial"/>
                <w:sz w:val="16"/>
                <w:szCs w:val="16"/>
                <w:lang w:eastAsia="en-US"/>
              </w:rPr>
              <w:t>IAA</w:t>
            </w:r>
          </w:p>
        </w:tc>
        <w:tc>
          <w:tcPr>
            <w:tcW w:w="6935" w:type="dxa"/>
            <w:tcBorders>
              <w:top w:val="single" w:sz="4" w:space="0" w:color="auto"/>
              <w:left w:val="nil"/>
              <w:bottom w:val="single" w:sz="4" w:space="0" w:color="auto"/>
              <w:right w:val="single" w:sz="4" w:space="0" w:color="auto"/>
            </w:tcBorders>
            <w:shd w:val="clear" w:color="auto" w:fill="auto"/>
          </w:tcPr>
          <w:p w:rsidR="00971725" w:rsidRPr="006C77FE" w:rsidRDefault="00971725" w:rsidP="001F0093">
            <w:pPr>
              <w:rPr>
                <w:rFonts w:ascii="Arial" w:eastAsia="Times New Roman" w:hAnsi="Arial" w:cs="Arial"/>
                <w:sz w:val="16"/>
                <w:szCs w:val="16"/>
                <w:lang w:eastAsia="en-US"/>
              </w:rPr>
            </w:pPr>
            <w:r>
              <w:rPr>
                <w:rFonts w:ascii="Arial" w:eastAsia="Times New Roman" w:hAnsi="Arial" w:cs="Arial"/>
                <w:sz w:val="16"/>
                <w:szCs w:val="16"/>
                <w:lang w:eastAsia="en-US"/>
              </w:rPr>
              <w:t>Add Dublin Core to document security ticket</w:t>
            </w:r>
          </w:p>
        </w:tc>
      </w:tr>
      <w:tr w:rsidR="00971725" w:rsidRPr="006C77FE" w:rsidTr="00971725">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971725" w:rsidRDefault="00971725" w:rsidP="001F0093">
            <w:pPr>
              <w:jc w:val="center"/>
              <w:rPr>
                <w:rFonts w:ascii="Arial" w:eastAsia="Times New Roman" w:hAnsi="Arial" w:cs="Arial"/>
                <w:sz w:val="16"/>
                <w:szCs w:val="16"/>
                <w:lang w:eastAsia="en-US"/>
              </w:rPr>
            </w:pPr>
            <w:r>
              <w:rPr>
                <w:rFonts w:ascii="Arial" w:eastAsia="Times New Roman" w:hAnsi="Arial" w:cs="Arial"/>
                <w:sz w:val="16"/>
                <w:szCs w:val="16"/>
                <w:lang w:eastAsia="en-US"/>
              </w:rPr>
              <w:t>115</w:t>
            </w:r>
          </w:p>
        </w:tc>
        <w:tc>
          <w:tcPr>
            <w:tcW w:w="1360" w:type="dxa"/>
            <w:tcBorders>
              <w:top w:val="single" w:sz="4" w:space="0" w:color="auto"/>
              <w:left w:val="nil"/>
              <w:bottom w:val="nil"/>
              <w:right w:val="single" w:sz="4" w:space="0" w:color="auto"/>
            </w:tcBorders>
            <w:shd w:val="clear" w:color="auto" w:fill="auto"/>
          </w:tcPr>
          <w:p w:rsidR="00971725" w:rsidRDefault="00971725" w:rsidP="001F0093">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tcPr>
          <w:p w:rsidR="00971725" w:rsidRDefault="00971725" w:rsidP="001F0093">
            <w:pPr>
              <w:jc w:val="center"/>
              <w:rPr>
                <w:rFonts w:ascii="Arial" w:eastAsia="Times New Roman" w:hAnsi="Arial" w:cs="Arial"/>
                <w:sz w:val="16"/>
                <w:szCs w:val="16"/>
                <w:lang w:eastAsia="en-US"/>
              </w:rPr>
            </w:pPr>
            <w:r>
              <w:rPr>
                <w:rFonts w:ascii="Arial" w:eastAsia="Times New Roman" w:hAnsi="Arial" w:cs="Arial"/>
                <w:sz w:val="16"/>
                <w:szCs w:val="16"/>
                <w:lang w:eastAsia="en-US"/>
              </w:rPr>
              <w:t>IAA</w:t>
            </w:r>
          </w:p>
        </w:tc>
        <w:tc>
          <w:tcPr>
            <w:tcW w:w="6935" w:type="dxa"/>
            <w:tcBorders>
              <w:top w:val="single" w:sz="4" w:space="0" w:color="auto"/>
              <w:left w:val="nil"/>
              <w:bottom w:val="nil"/>
              <w:right w:val="single" w:sz="4" w:space="0" w:color="auto"/>
            </w:tcBorders>
            <w:shd w:val="clear" w:color="auto" w:fill="auto"/>
          </w:tcPr>
          <w:p w:rsidR="00971725" w:rsidRDefault="00971725" w:rsidP="001F0093">
            <w:pPr>
              <w:rPr>
                <w:rFonts w:ascii="Arial" w:eastAsia="Times New Roman" w:hAnsi="Arial" w:cs="Arial"/>
                <w:sz w:val="16"/>
                <w:szCs w:val="16"/>
                <w:lang w:eastAsia="en-US"/>
              </w:rPr>
            </w:pPr>
            <w:r>
              <w:rPr>
                <w:rFonts w:ascii="Arial" w:eastAsia="Times New Roman" w:hAnsi="Arial" w:cs="Arial"/>
                <w:sz w:val="16"/>
                <w:szCs w:val="16"/>
                <w:lang w:eastAsia="en-US"/>
              </w:rPr>
              <w:t>Add document element branch to security ticket</w:t>
            </w:r>
          </w:p>
        </w:tc>
      </w:tr>
    </w:tbl>
    <w:p w:rsidR="00385EFC" w:rsidRDefault="0009557A" w:rsidP="00416616">
      <w:pPr>
        <w:pStyle w:val="Heading2"/>
      </w:pPr>
      <w:r w:rsidRPr="00D83983">
        <w:t>N</w:t>
      </w:r>
      <w:r w:rsidR="00385EFC" w:rsidRPr="00D83983">
        <w:t>ew</w:t>
      </w:r>
      <w:r w:rsidR="00EC2BEF" w:rsidRPr="00D83983">
        <w:t xml:space="preserve"> issue</w:t>
      </w:r>
      <w:r w:rsidR="00F8118B" w:rsidRPr="00D83983">
        <w:t>s</w:t>
      </w:r>
    </w:p>
    <w:p w:rsidR="00416616" w:rsidRDefault="00DC1E3C" w:rsidP="00B50FA7">
      <w:r>
        <w:t>None</w:t>
      </w:r>
    </w:p>
    <w:p w:rsidR="00416616" w:rsidRPr="006935C5" w:rsidRDefault="00416616" w:rsidP="00416616">
      <w:pPr>
        <w:pStyle w:val="Heading2"/>
      </w:pPr>
      <w:r w:rsidRPr="006935C5">
        <w:t>Old issues</w:t>
      </w:r>
    </w:p>
    <w:p w:rsidR="0009557A" w:rsidRPr="0009557A" w:rsidRDefault="0009557A" w:rsidP="009E4E3F">
      <w:pPr>
        <w:pStyle w:val="ListParagraph"/>
        <w:numPr>
          <w:ilvl w:val="0"/>
          <w:numId w:val="1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9E4E3F">
      <w:pPr>
        <w:pStyle w:val="ListParagraph"/>
        <w:numPr>
          <w:ilvl w:val="0"/>
          <w:numId w:val="1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DC1E3C" w:rsidRPr="00DC1E3C" w:rsidRDefault="00DC1E3C" w:rsidP="009E4E3F">
      <w:pPr>
        <w:pStyle w:val="ListParagraph"/>
        <w:numPr>
          <w:ilvl w:val="0"/>
          <w:numId w:val="11"/>
        </w:numPr>
      </w:pPr>
      <w:r>
        <w:t>Increase interaction and work tracking with other working groups (IPP-Everywhere)</w:t>
      </w:r>
    </w:p>
    <w:p w:rsidR="000975DA" w:rsidRDefault="000975DA" w:rsidP="000975DA">
      <w:pPr>
        <w:pStyle w:val="Heading1"/>
        <w:rPr>
          <w:lang w:eastAsia="en-US"/>
        </w:rPr>
      </w:pPr>
      <w:r w:rsidRPr="00D44EED">
        <w:rPr>
          <w:lang w:eastAsia="en-US"/>
        </w:rPr>
        <w:t xml:space="preserve">Wrap up and adjournment </w:t>
      </w:r>
    </w:p>
    <w:p w:rsidR="00DD2CF3" w:rsidRDefault="00552F11" w:rsidP="00DD2CF3">
      <w:r>
        <w:t>The</w:t>
      </w:r>
      <w:r w:rsidR="00A46BBB">
        <w:t xml:space="preserve"> next</w:t>
      </w:r>
      <w:r>
        <w:t xml:space="preserve"> IDS </w:t>
      </w:r>
      <w:r w:rsidR="0029609C">
        <w:t xml:space="preserve">meeting is a </w:t>
      </w:r>
      <w:r w:rsidR="00971725">
        <w:t>teleconference</w:t>
      </w:r>
      <w:r w:rsidR="002D77F1">
        <w:t>,</w:t>
      </w:r>
      <w:r w:rsidR="00A46BBB">
        <w:t xml:space="preserve"> on Thursday, </w:t>
      </w:r>
      <w:r w:rsidR="00971725">
        <w:t>August 25</w:t>
      </w:r>
      <w:r w:rsidR="002D77F1">
        <w:t xml:space="preserve">, 2011, starting at </w:t>
      </w:r>
      <w:r w:rsidR="00971725">
        <w:t>1:00PM EDT / 10</w:t>
      </w:r>
      <w:r w:rsidR="002D77F1">
        <w:t>:00AM PDT</w:t>
      </w:r>
      <w:r w:rsidR="00A46BBB">
        <w:t>.</w:t>
      </w:r>
    </w:p>
    <w:p w:rsidR="0007010E" w:rsidRDefault="0007010E" w:rsidP="00C13308"/>
    <w:p w:rsidR="00C13308" w:rsidRPr="00B85F5B" w:rsidRDefault="00F0375D" w:rsidP="00C13308">
      <w:r w:rsidRPr="00831AEA">
        <w:t xml:space="preserve">IDS </w:t>
      </w:r>
      <w:r w:rsidR="00FB6BEE">
        <w:t>meeting</w:t>
      </w:r>
      <w:r w:rsidRPr="00831AEA">
        <w:t xml:space="preserve"> adjourned.</w:t>
      </w:r>
      <w:bookmarkStart w:id="1" w:name="OLE_LINK1"/>
      <w:bookmarkEnd w:id="1"/>
    </w:p>
    <w:sectPr w:rsidR="00C13308" w:rsidRPr="00B85F5B" w:rsidSect="008F06B8">
      <w:headerReference w:type="default" r:id="rId30"/>
      <w:footerReference w:type="default" r:id="rId3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9A" w:rsidRDefault="003A249A">
      <w:r>
        <w:separator/>
      </w:r>
    </w:p>
  </w:endnote>
  <w:endnote w:type="continuationSeparator" w:id="0">
    <w:p w:rsidR="003A249A" w:rsidRDefault="003A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Default="00E77FEF" w:rsidP="004219CB">
    <w:pPr>
      <w:pStyle w:val="Footer"/>
      <w:tabs>
        <w:tab w:val="clear" w:pos="4320"/>
        <w:tab w:val="clear" w:pos="8640"/>
        <w:tab w:val="center" w:pos="5040"/>
        <w:tab w:val="right" w:pos="10080"/>
      </w:tabs>
      <w:rPr>
        <w:rFonts w:ascii="Arial" w:hAnsi="Arial" w:cs="Arial"/>
        <w:sz w:val="16"/>
        <w:szCs w:val="16"/>
      </w:rPr>
    </w:pPr>
  </w:p>
  <w:p w:rsidR="00E77FEF" w:rsidRPr="004219CB" w:rsidRDefault="00E77FEF"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AF2AF2" w:rsidRPr="004219CB">
      <w:rPr>
        <w:rStyle w:val="PageNumber"/>
        <w:rFonts w:ascii="Arial" w:hAnsi="Arial" w:cs="Arial"/>
        <w:sz w:val="16"/>
        <w:szCs w:val="16"/>
      </w:rPr>
      <w:fldChar w:fldCharType="separate"/>
    </w:r>
    <w:r w:rsidR="00467301">
      <w:rPr>
        <w:rStyle w:val="PageNumber"/>
        <w:rFonts w:ascii="Arial" w:hAnsi="Arial" w:cs="Arial"/>
        <w:noProof/>
        <w:sz w:val="16"/>
        <w:szCs w:val="16"/>
      </w:rPr>
      <w:t>1</w:t>
    </w:r>
    <w:r w:rsidR="00AF2AF2"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AF2AF2" w:rsidRPr="004219CB">
      <w:rPr>
        <w:rStyle w:val="PageNumber"/>
        <w:rFonts w:ascii="Arial" w:hAnsi="Arial" w:cs="Arial"/>
        <w:sz w:val="16"/>
        <w:szCs w:val="16"/>
      </w:rPr>
      <w:fldChar w:fldCharType="separate"/>
    </w:r>
    <w:r w:rsidR="00467301">
      <w:rPr>
        <w:rStyle w:val="PageNumber"/>
        <w:rFonts w:ascii="Arial" w:hAnsi="Arial" w:cs="Arial"/>
        <w:noProof/>
        <w:sz w:val="16"/>
        <w:szCs w:val="16"/>
      </w:rPr>
      <w:t>5</w:t>
    </w:r>
    <w:r w:rsidR="00AF2AF2" w:rsidRPr="004219C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9A" w:rsidRDefault="003A249A">
      <w:r>
        <w:separator/>
      </w:r>
    </w:p>
  </w:footnote>
  <w:footnote w:type="continuationSeparator" w:id="0">
    <w:p w:rsidR="003A249A" w:rsidRDefault="003A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Pr="00D23435" w:rsidRDefault="00E77FEF"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E77FEF" w:rsidRPr="00D23435" w:rsidRDefault="00E77FEF"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sidR="00983492">
      <w:rPr>
        <w:rFonts w:ascii="Arial" w:hAnsi="Arial" w:cs="Arial"/>
        <w:sz w:val="20"/>
        <w:szCs w:val="20"/>
      </w:rPr>
      <w:t>2011-</w:t>
    </w:r>
    <w:r w:rsidR="00595840">
      <w:rPr>
        <w:rFonts w:ascii="Arial" w:hAnsi="Arial" w:cs="Arial"/>
        <w:sz w:val="20"/>
        <w:szCs w:val="20"/>
      </w:rPr>
      <w:t>0</w:t>
    </w:r>
    <w:r w:rsidR="00F2184A">
      <w:rPr>
        <w:rFonts w:ascii="Arial" w:hAnsi="Arial" w:cs="Arial"/>
        <w:sz w:val="20"/>
        <w:szCs w:val="20"/>
      </w:rPr>
      <w:t>8</w:t>
    </w:r>
    <w:r w:rsidR="006D65F6">
      <w:rPr>
        <w:rFonts w:ascii="Arial" w:hAnsi="Arial" w:cs="Arial"/>
        <w:sz w:val="20"/>
        <w:szCs w:val="20"/>
      </w:rPr>
      <w:t>-</w:t>
    </w:r>
    <w:r w:rsidR="00F2184A">
      <w:rPr>
        <w:rFonts w:ascii="Arial" w:hAnsi="Arial" w:cs="Arial"/>
        <w:sz w:val="20"/>
        <w:szCs w:val="20"/>
      </w:rPr>
      <w:t>04</w:t>
    </w:r>
    <w:r>
      <w:rPr>
        <w:rFonts w:ascii="Arial" w:hAnsi="Arial" w:cs="Arial"/>
        <w:sz w:val="20"/>
        <w:szCs w:val="20"/>
      </w:rPr>
      <w:t xml:space="preserve"> </w:t>
    </w:r>
    <w:r w:rsidR="00F2184A">
      <w:rPr>
        <w:rFonts w:ascii="Arial" w:hAnsi="Arial" w:cs="Arial"/>
        <w:sz w:val="20"/>
        <w:szCs w:val="20"/>
      </w:rPr>
      <w:t>Face to Face</w:t>
    </w:r>
    <w:r w:rsidRPr="00D23435">
      <w:rPr>
        <w:rFonts w:ascii="Arial" w:hAnsi="Arial" w:cs="Arial"/>
        <w:sz w:val="20"/>
        <w:szCs w:val="20"/>
      </w:rPr>
      <w:t xml:space="preserve"> Minutes</w:t>
    </w:r>
  </w:p>
  <w:p w:rsidR="00E77FEF" w:rsidRDefault="00E956C9" w:rsidP="00E956C9">
    <w:pPr>
      <w:pStyle w:val="Header"/>
      <w:tabs>
        <w:tab w:val="clear" w:pos="4320"/>
        <w:tab w:val="clear" w:pos="8640"/>
        <w:tab w:val="center" w:pos="504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0670D78"/>
    <w:multiLevelType w:val="hybridMultilevel"/>
    <w:tmpl w:val="CEECDB20"/>
    <w:lvl w:ilvl="0" w:tplc="623A9FAC">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5">
    <w:nsid w:val="15367576"/>
    <w:multiLevelType w:val="hybridMultilevel"/>
    <w:tmpl w:val="F37EDF06"/>
    <w:lvl w:ilvl="0" w:tplc="623A9FAC">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C844D7"/>
    <w:multiLevelType w:val="hybridMultilevel"/>
    <w:tmpl w:val="B8E0FDD4"/>
    <w:lvl w:ilvl="0" w:tplc="623A9FA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8">
    <w:nsid w:val="192979A8"/>
    <w:multiLevelType w:val="hybridMultilevel"/>
    <w:tmpl w:val="DABCEACC"/>
    <w:lvl w:ilvl="0" w:tplc="8F20238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0">
    <w:nsid w:val="1DD535D6"/>
    <w:multiLevelType w:val="hybridMultilevel"/>
    <w:tmpl w:val="39945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23D3D"/>
    <w:multiLevelType w:val="singleLevel"/>
    <w:tmpl w:val="B9C680C6"/>
    <w:lvl w:ilvl="0">
      <w:start w:val="1"/>
      <w:numFmt w:val="none"/>
      <w:pStyle w:val="Question"/>
      <w:lvlText w:val="Q:"/>
      <w:lvlJc w:val="left"/>
      <w:pPr>
        <w:tabs>
          <w:tab w:val="num" w:pos="360"/>
        </w:tabs>
        <w:ind w:left="360" w:hanging="360"/>
      </w:pPr>
    </w:lvl>
  </w:abstractNum>
  <w:abstractNum w:abstractNumId="13">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14">
    <w:nsid w:val="33602ABE"/>
    <w:multiLevelType w:val="hybridMultilevel"/>
    <w:tmpl w:val="009A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16">
    <w:nsid w:val="3BE5122B"/>
    <w:multiLevelType w:val="hybridMultilevel"/>
    <w:tmpl w:val="71EC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18">
    <w:nsid w:val="42BC69A0"/>
    <w:multiLevelType w:val="hybridMultilevel"/>
    <w:tmpl w:val="D53C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B7CF2"/>
    <w:multiLevelType w:val="hybridMultilevel"/>
    <w:tmpl w:val="57B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0518C8"/>
    <w:multiLevelType w:val="hybridMultilevel"/>
    <w:tmpl w:val="BAF4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DB3A8F"/>
    <w:multiLevelType w:val="hybridMultilevel"/>
    <w:tmpl w:val="9B98B0AA"/>
    <w:lvl w:ilvl="0" w:tplc="8F20238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322048"/>
    <w:multiLevelType w:val="hybridMultilevel"/>
    <w:tmpl w:val="4C245214"/>
    <w:lvl w:ilvl="0" w:tplc="623A9FAC">
      <w:numFmt w:val="bullet"/>
      <w:lvlText w:val=""/>
      <w:lvlJc w:val="left"/>
      <w:pPr>
        <w:ind w:left="360" w:hanging="360"/>
      </w:pPr>
      <w:rPr>
        <w:rFonts w:ascii="Symbol" w:eastAsia="MS Mincho"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480EE0"/>
    <w:multiLevelType w:val="multilevel"/>
    <w:tmpl w:val="9A9E0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2"/>
  </w:num>
  <w:num w:numId="4">
    <w:abstractNumId w:val="4"/>
  </w:num>
  <w:num w:numId="5">
    <w:abstractNumId w:val="7"/>
  </w:num>
  <w:num w:numId="6">
    <w:abstractNumId w:val="13"/>
  </w:num>
  <w:num w:numId="7">
    <w:abstractNumId w:val="15"/>
  </w:num>
  <w:num w:numId="8">
    <w:abstractNumId w:val="12"/>
  </w:num>
  <w:num w:numId="9">
    <w:abstractNumId w:val="0"/>
  </w:num>
  <w:num w:numId="10">
    <w:abstractNumId w:val="9"/>
  </w:num>
  <w:num w:numId="11">
    <w:abstractNumId w:val="11"/>
  </w:num>
  <w:num w:numId="12">
    <w:abstractNumId w:val="19"/>
  </w:num>
  <w:num w:numId="13">
    <w:abstractNumId w:val="21"/>
  </w:num>
  <w:num w:numId="14">
    <w:abstractNumId w:val="8"/>
  </w:num>
  <w:num w:numId="15">
    <w:abstractNumId w:val="10"/>
  </w:num>
  <w:num w:numId="16">
    <w:abstractNumId w:val="23"/>
  </w:num>
  <w:num w:numId="17">
    <w:abstractNumId w:val="16"/>
  </w:num>
  <w:num w:numId="18">
    <w:abstractNumId w:val="6"/>
  </w:num>
  <w:num w:numId="19">
    <w:abstractNumId w:val="3"/>
  </w:num>
  <w:num w:numId="20">
    <w:abstractNumId w:val="5"/>
  </w:num>
  <w:num w:numId="21">
    <w:abstractNumId w:val="22"/>
  </w:num>
  <w:num w:numId="22">
    <w:abstractNumId w:val="18"/>
  </w:num>
  <w:num w:numId="23">
    <w:abstractNumId w:val="14"/>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5"/>
    <w:rsid w:val="00000901"/>
    <w:rsid w:val="0000101E"/>
    <w:rsid w:val="000027B0"/>
    <w:rsid w:val="00004DA0"/>
    <w:rsid w:val="0000555C"/>
    <w:rsid w:val="00012323"/>
    <w:rsid w:val="000133CB"/>
    <w:rsid w:val="000158D4"/>
    <w:rsid w:val="0001716A"/>
    <w:rsid w:val="0002142B"/>
    <w:rsid w:val="0002589F"/>
    <w:rsid w:val="0002671F"/>
    <w:rsid w:val="00027279"/>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010E"/>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B7944"/>
    <w:rsid w:val="000C03EA"/>
    <w:rsid w:val="000C0534"/>
    <w:rsid w:val="000C08B5"/>
    <w:rsid w:val="000C2016"/>
    <w:rsid w:val="000C30A4"/>
    <w:rsid w:val="000C4E6F"/>
    <w:rsid w:val="000C7E9B"/>
    <w:rsid w:val="000D18B8"/>
    <w:rsid w:val="000D1EA4"/>
    <w:rsid w:val="000D43F7"/>
    <w:rsid w:val="000D5465"/>
    <w:rsid w:val="000D64E7"/>
    <w:rsid w:val="000E001E"/>
    <w:rsid w:val="000E06CC"/>
    <w:rsid w:val="000E0BFF"/>
    <w:rsid w:val="000E3FBE"/>
    <w:rsid w:val="000F31B0"/>
    <w:rsid w:val="000F376F"/>
    <w:rsid w:val="000F476F"/>
    <w:rsid w:val="000F5153"/>
    <w:rsid w:val="000F66C0"/>
    <w:rsid w:val="000F761E"/>
    <w:rsid w:val="001004FA"/>
    <w:rsid w:val="00102690"/>
    <w:rsid w:val="001029A2"/>
    <w:rsid w:val="00106AD7"/>
    <w:rsid w:val="00107A65"/>
    <w:rsid w:val="001115DA"/>
    <w:rsid w:val="001126A8"/>
    <w:rsid w:val="00115237"/>
    <w:rsid w:val="00121244"/>
    <w:rsid w:val="00122246"/>
    <w:rsid w:val="00124326"/>
    <w:rsid w:val="001244CA"/>
    <w:rsid w:val="00126A59"/>
    <w:rsid w:val="00126ACB"/>
    <w:rsid w:val="00126B38"/>
    <w:rsid w:val="001320DF"/>
    <w:rsid w:val="00136B94"/>
    <w:rsid w:val="00137A6E"/>
    <w:rsid w:val="00137AAA"/>
    <w:rsid w:val="0014031A"/>
    <w:rsid w:val="00140ED7"/>
    <w:rsid w:val="00141058"/>
    <w:rsid w:val="00144354"/>
    <w:rsid w:val="00145CFA"/>
    <w:rsid w:val="001460FD"/>
    <w:rsid w:val="00147A81"/>
    <w:rsid w:val="00150AF6"/>
    <w:rsid w:val="00150EAA"/>
    <w:rsid w:val="001513C0"/>
    <w:rsid w:val="00151BC3"/>
    <w:rsid w:val="00153EEF"/>
    <w:rsid w:val="0015632B"/>
    <w:rsid w:val="001567BC"/>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0EB"/>
    <w:rsid w:val="001A2F75"/>
    <w:rsid w:val="001A4535"/>
    <w:rsid w:val="001A560F"/>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4F9"/>
    <w:rsid w:val="001E67BA"/>
    <w:rsid w:val="001E7DD9"/>
    <w:rsid w:val="001F19D4"/>
    <w:rsid w:val="001F1A83"/>
    <w:rsid w:val="001F296D"/>
    <w:rsid w:val="00200927"/>
    <w:rsid w:val="00201AF3"/>
    <w:rsid w:val="00203624"/>
    <w:rsid w:val="00205EC6"/>
    <w:rsid w:val="00206222"/>
    <w:rsid w:val="002063BF"/>
    <w:rsid w:val="00207D41"/>
    <w:rsid w:val="002142C5"/>
    <w:rsid w:val="00214966"/>
    <w:rsid w:val="00215380"/>
    <w:rsid w:val="00222C2B"/>
    <w:rsid w:val="00224164"/>
    <w:rsid w:val="002264E5"/>
    <w:rsid w:val="00227585"/>
    <w:rsid w:val="00227B8F"/>
    <w:rsid w:val="0023125E"/>
    <w:rsid w:val="002316D5"/>
    <w:rsid w:val="002331C0"/>
    <w:rsid w:val="00234D2D"/>
    <w:rsid w:val="002356AA"/>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467"/>
    <w:rsid w:val="00257787"/>
    <w:rsid w:val="00257D9E"/>
    <w:rsid w:val="00257DAB"/>
    <w:rsid w:val="00257E6C"/>
    <w:rsid w:val="00263A7B"/>
    <w:rsid w:val="00263BB1"/>
    <w:rsid w:val="002667DF"/>
    <w:rsid w:val="00270E5D"/>
    <w:rsid w:val="00272AC0"/>
    <w:rsid w:val="00273352"/>
    <w:rsid w:val="00273761"/>
    <w:rsid w:val="00273851"/>
    <w:rsid w:val="00275C81"/>
    <w:rsid w:val="0027653B"/>
    <w:rsid w:val="00277D7F"/>
    <w:rsid w:val="0028047D"/>
    <w:rsid w:val="002817C1"/>
    <w:rsid w:val="00283827"/>
    <w:rsid w:val="002868D6"/>
    <w:rsid w:val="0028698F"/>
    <w:rsid w:val="002870D0"/>
    <w:rsid w:val="0029061F"/>
    <w:rsid w:val="00290DAD"/>
    <w:rsid w:val="00291C1B"/>
    <w:rsid w:val="00293A58"/>
    <w:rsid w:val="0029609C"/>
    <w:rsid w:val="00296224"/>
    <w:rsid w:val="002A1F55"/>
    <w:rsid w:val="002A28D9"/>
    <w:rsid w:val="002A2D12"/>
    <w:rsid w:val="002A5017"/>
    <w:rsid w:val="002A58FF"/>
    <w:rsid w:val="002B231C"/>
    <w:rsid w:val="002B370E"/>
    <w:rsid w:val="002B373D"/>
    <w:rsid w:val="002B420D"/>
    <w:rsid w:val="002B52ED"/>
    <w:rsid w:val="002C1C12"/>
    <w:rsid w:val="002C2DE3"/>
    <w:rsid w:val="002C50A8"/>
    <w:rsid w:val="002C528C"/>
    <w:rsid w:val="002C5327"/>
    <w:rsid w:val="002C61CF"/>
    <w:rsid w:val="002D0120"/>
    <w:rsid w:val="002D19FA"/>
    <w:rsid w:val="002D229A"/>
    <w:rsid w:val="002D37FE"/>
    <w:rsid w:val="002D54DA"/>
    <w:rsid w:val="002D5664"/>
    <w:rsid w:val="002D59C9"/>
    <w:rsid w:val="002D5C79"/>
    <w:rsid w:val="002D6C75"/>
    <w:rsid w:val="002D77F1"/>
    <w:rsid w:val="002E0CBF"/>
    <w:rsid w:val="002E26E6"/>
    <w:rsid w:val="002E28F7"/>
    <w:rsid w:val="002F016A"/>
    <w:rsid w:val="002F0BAA"/>
    <w:rsid w:val="002F0D82"/>
    <w:rsid w:val="002F35DE"/>
    <w:rsid w:val="002F53C5"/>
    <w:rsid w:val="002F6CFD"/>
    <w:rsid w:val="00300657"/>
    <w:rsid w:val="00301D4C"/>
    <w:rsid w:val="003029EA"/>
    <w:rsid w:val="00302D9E"/>
    <w:rsid w:val="00302E37"/>
    <w:rsid w:val="00303430"/>
    <w:rsid w:val="0030371E"/>
    <w:rsid w:val="0030399A"/>
    <w:rsid w:val="00304090"/>
    <w:rsid w:val="00305965"/>
    <w:rsid w:val="0030663B"/>
    <w:rsid w:val="0030798F"/>
    <w:rsid w:val="00310057"/>
    <w:rsid w:val="00310985"/>
    <w:rsid w:val="00311E18"/>
    <w:rsid w:val="00312916"/>
    <w:rsid w:val="00312D8B"/>
    <w:rsid w:val="00313B66"/>
    <w:rsid w:val="00314259"/>
    <w:rsid w:val="00315DA3"/>
    <w:rsid w:val="00315E81"/>
    <w:rsid w:val="003218A0"/>
    <w:rsid w:val="00322A49"/>
    <w:rsid w:val="00322F36"/>
    <w:rsid w:val="00323659"/>
    <w:rsid w:val="0033142D"/>
    <w:rsid w:val="003314F3"/>
    <w:rsid w:val="00331EC0"/>
    <w:rsid w:val="00332613"/>
    <w:rsid w:val="00332C3C"/>
    <w:rsid w:val="003408E6"/>
    <w:rsid w:val="00343536"/>
    <w:rsid w:val="00343EE1"/>
    <w:rsid w:val="003441D0"/>
    <w:rsid w:val="0034518D"/>
    <w:rsid w:val="0034551C"/>
    <w:rsid w:val="00345C35"/>
    <w:rsid w:val="00346BA2"/>
    <w:rsid w:val="00350927"/>
    <w:rsid w:val="0035236A"/>
    <w:rsid w:val="003556F3"/>
    <w:rsid w:val="00355B62"/>
    <w:rsid w:val="00355E09"/>
    <w:rsid w:val="00356424"/>
    <w:rsid w:val="00356B0A"/>
    <w:rsid w:val="00357D68"/>
    <w:rsid w:val="003616B6"/>
    <w:rsid w:val="00363666"/>
    <w:rsid w:val="00364883"/>
    <w:rsid w:val="00364A36"/>
    <w:rsid w:val="00364E16"/>
    <w:rsid w:val="00365281"/>
    <w:rsid w:val="003657CA"/>
    <w:rsid w:val="0036608B"/>
    <w:rsid w:val="003664D0"/>
    <w:rsid w:val="00367A59"/>
    <w:rsid w:val="00367F1E"/>
    <w:rsid w:val="003704A0"/>
    <w:rsid w:val="003707ED"/>
    <w:rsid w:val="00370814"/>
    <w:rsid w:val="00370EEC"/>
    <w:rsid w:val="00370F9C"/>
    <w:rsid w:val="003727A0"/>
    <w:rsid w:val="00373CAF"/>
    <w:rsid w:val="00374C8F"/>
    <w:rsid w:val="0037519C"/>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249A"/>
    <w:rsid w:val="003A2934"/>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B8D"/>
    <w:rsid w:val="003E2C11"/>
    <w:rsid w:val="003E3E95"/>
    <w:rsid w:val="003F040F"/>
    <w:rsid w:val="003F5298"/>
    <w:rsid w:val="003F69B9"/>
    <w:rsid w:val="003F74DA"/>
    <w:rsid w:val="004006B7"/>
    <w:rsid w:val="0040113B"/>
    <w:rsid w:val="00402556"/>
    <w:rsid w:val="00403C25"/>
    <w:rsid w:val="0040618B"/>
    <w:rsid w:val="0040651E"/>
    <w:rsid w:val="004079B5"/>
    <w:rsid w:val="00407F1B"/>
    <w:rsid w:val="00407FA1"/>
    <w:rsid w:val="00413A79"/>
    <w:rsid w:val="0041481F"/>
    <w:rsid w:val="00414EDA"/>
    <w:rsid w:val="00416188"/>
    <w:rsid w:val="00416616"/>
    <w:rsid w:val="00416F04"/>
    <w:rsid w:val="004219CB"/>
    <w:rsid w:val="004230F1"/>
    <w:rsid w:val="00426B9C"/>
    <w:rsid w:val="0042791D"/>
    <w:rsid w:val="004308E6"/>
    <w:rsid w:val="00430E9A"/>
    <w:rsid w:val="004310AA"/>
    <w:rsid w:val="004325DF"/>
    <w:rsid w:val="00432636"/>
    <w:rsid w:val="00432C3B"/>
    <w:rsid w:val="00433B6D"/>
    <w:rsid w:val="004366AB"/>
    <w:rsid w:val="00442CC1"/>
    <w:rsid w:val="00442DF7"/>
    <w:rsid w:val="00443E6B"/>
    <w:rsid w:val="004448C5"/>
    <w:rsid w:val="00444C5B"/>
    <w:rsid w:val="00444E30"/>
    <w:rsid w:val="00444E5F"/>
    <w:rsid w:val="00444F96"/>
    <w:rsid w:val="00450AE6"/>
    <w:rsid w:val="00452193"/>
    <w:rsid w:val="00453134"/>
    <w:rsid w:val="00456954"/>
    <w:rsid w:val="004569E9"/>
    <w:rsid w:val="00461048"/>
    <w:rsid w:val="0046395A"/>
    <w:rsid w:val="00465863"/>
    <w:rsid w:val="00467301"/>
    <w:rsid w:val="004725CF"/>
    <w:rsid w:val="004726FA"/>
    <w:rsid w:val="00473810"/>
    <w:rsid w:val="00474193"/>
    <w:rsid w:val="00476F9E"/>
    <w:rsid w:val="00477B0F"/>
    <w:rsid w:val="00485A2D"/>
    <w:rsid w:val="00485B47"/>
    <w:rsid w:val="004860B8"/>
    <w:rsid w:val="0048624E"/>
    <w:rsid w:val="00486D8C"/>
    <w:rsid w:val="004877F3"/>
    <w:rsid w:val="00487D6D"/>
    <w:rsid w:val="0049102B"/>
    <w:rsid w:val="00491153"/>
    <w:rsid w:val="0049641C"/>
    <w:rsid w:val="004966F1"/>
    <w:rsid w:val="00497137"/>
    <w:rsid w:val="00497441"/>
    <w:rsid w:val="0049789D"/>
    <w:rsid w:val="004A01B1"/>
    <w:rsid w:val="004A0336"/>
    <w:rsid w:val="004A1051"/>
    <w:rsid w:val="004A1955"/>
    <w:rsid w:val="004A1B38"/>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E1908"/>
    <w:rsid w:val="004F4B00"/>
    <w:rsid w:val="004F5285"/>
    <w:rsid w:val="004F6329"/>
    <w:rsid w:val="00500120"/>
    <w:rsid w:val="00500854"/>
    <w:rsid w:val="00504DEA"/>
    <w:rsid w:val="00504F1F"/>
    <w:rsid w:val="00507430"/>
    <w:rsid w:val="0050799A"/>
    <w:rsid w:val="005149A7"/>
    <w:rsid w:val="00517908"/>
    <w:rsid w:val="00517AAF"/>
    <w:rsid w:val="00517D99"/>
    <w:rsid w:val="00522E29"/>
    <w:rsid w:val="005242D8"/>
    <w:rsid w:val="005257C0"/>
    <w:rsid w:val="005259B5"/>
    <w:rsid w:val="005262F8"/>
    <w:rsid w:val="005301FD"/>
    <w:rsid w:val="0053056C"/>
    <w:rsid w:val="00531DF3"/>
    <w:rsid w:val="00532CD3"/>
    <w:rsid w:val="00532EBC"/>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37DE"/>
    <w:rsid w:val="00574272"/>
    <w:rsid w:val="00575442"/>
    <w:rsid w:val="005764C2"/>
    <w:rsid w:val="00576738"/>
    <w:rsid w:val="00577D70"/>
    <w:rsid w:val="00580AAE"/>
    <w:rsid w:val="00581839"/>
    <w:rsid w:val="00581AB4"/>
    <w:rsid w:val="0058231E"/>
    <w:rsid w:val="00582FA8"/>
    <w:rsid w:val="0058389A"/>
    <w:rsid w:val="00590506"/>
    <w:rsid w:val="005933A2"/>
    <w:rsid w:val="00595840"/>
    <w:rsid w:val="00595915"/>
    <w:rsid w:val="0059597F"/>
    <w:rsid w:val="00597973"/>
    <w:rsid w:val="005A0E1E"/>
    <w:rsid w:val="005A11A6"/>
    <w:rsid w:val="005A3144"/>
    <w:rsid w:val="005A3E55"/>
    <w:rsid w:val="005A4C36"/>
    <w:rsid w:val="005A736E"/>
    <w:rsid w:val="005B3973"/>
    <w:rsid w:val="005B7FD4"/>
    <w:rsid w:val="005C3955"/>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079"/>
    <w:rsid w:val="006012C7"/>
    <w:rsid w:val="006024B9"/>
    <w:rsid w:val="006027C4"/>
    <w:rsid w:val="0060408A"/>
    <w:rsid w:val="00605666"/>
    <w:rsid w:val="0061257A"/>
    <w:rsid w:val="0061306B"/>
    <w:rsid w:val="00613122"/>
    <w:rsid w:val="00613788"/>
    <w:rsid w:val="00614138"/>
    <w:rsid w:val="00614347"/>
    <w:rsid w:val="00614A8F"/>
    <w:rsid w:val="00614B8A"/>
    <w:rsid w:val="006178C5"/>
    <w:rsid w:val="006178EB"/>
    <w:rsid w:val="006201DF"/>
    <w:rsid w:val="00621796"/>
    <w:rsid w:val="00621A96"/>
    <w:rsid w:val="00623431"/>
    <w:rsid w:val="006243D4"/>
    <w:rsid w:val="00626341"/>
    <w:rsid w:val="00626AE6"/>
    <w:rsid w:val="006347B3"/>
    <w:rsid w:val="00634B7D"/>
    <w:rsid w:val="0063576D"/>
    <w:rsid w:val="00636A28"/>
    <w:rsid w:val="00640A62"/>
    <w:rsid w:val="006436AF"/>
    <w:rsid w:val="0064541F"/>
    <w:rsid w:val="0065173C"/>
    <w:rsid w:val="00651D3A"/>
    <w:rsid w:val="00651E97"/>
    <w:rsid w:val="0065262E"/>
    <w:rsid w:val="00653DF9"/>
    <w:rsid w:val="00655682"/>
    <w:rsid w:val="00655847"/>
    <w:rsid w:val="00657B32"/>
    <w:rsid w:val="00661622"/>
    <w:rsid w:val="006627C4"/>
    <w:rsid w:val="006630A4"/>
    <w:rsid w:val="00663221"/>
    <w:rsid w:val="00663D8D"/>
    <w:rsid w:val="00664AE3"/>
    <w:rsid w:val="006706E8"/>
    <w:rsid w:val="00671515"/>
    <w:rsid w:val="00671A07"/>
    <w:rsid w:val="00671C8A"/>
    <w:rsid w:val="006778C8"/>
    <w:rsid w:val="006801D8"/>
    <w:rsid w:val="00682D91"/>
    <w:rsid w:val="0068650B"/>
    <w:rsid w:val="00690CAA"/>
    <w:rsid w:val="00690F2A"/>
    <w:rsid w:val="0069228E"/>
    <w:rsid w:val="0069230B"/>
    <w:rsid w:val="006935C5"/>
    <w:rsid w:val="00694977"/>
    <w:rsid w:val="006953CE"/>
    <w:rsid w:val="00697598"/>
    <w:rsid w:val="006A2201"/>
    <w:rsid w:val="006A378C"/>
    <w:rsid w:val="006A3839"/>
    <w:rsid w:val="006A5B75"/>
    <w:rsid w:val="006B0F06"/>
    <w:rsid w:val="006B270D"/>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C77FE"/>
    <w:rsid w:val="006D0899"/>
    <w:rsid w:val="006D2D0F"/>
    <w:rsid w:val="006D3231"/>
    <w:rsid w:val="006D3F78"/>
    <w:rsid w:val="006D51A4"/>
    <w:rsid w:val="006D609D"/>
    <w:rsid w:val="006D65F6"/>
    <w:rsid w:val="006D6EB6"/>
    <w:rsid w:val="006E242D"/>
    <w:rsid w:val="006E2562"/>
    <w:rsid w:val="006E751B"/>
    <w:rsid w:val="006F02A8"/>
    <w:rsid w:val="006F181C"/>
    <w:rsid w:val="006F2E43"/>
    <w:rsid w:val="006F4FB8"/>
    <w:rsid w:val="006F629F"/>
    <w:rsid w:val="006F7DB7"/>
    <w:rsid w:val="007018A6"/>
    <w:rsid w:val="00701B53"/>
    <w:rsid w:val="007034AC"/>
    <w:rsid w:val="00704533"/>
    <w:rsid w:val="00706E5A"/>
    <w:rsid w:val="00706F5C"/>
    <w:rsid w:val="00707004"/>
    <w:rsid w:val="00710757"/>
    <w:rsid w:val="00710A30"/>
    <w:rsid w:val="0071232C"/>
    <w:rsid w:val="00713115"/>
    <w:rsid w:val="0071319C"/>
    <w:rsid w:val="007144AE"/>
    <w:rsid w:val="00715710"/>
    <w:rsid w:val="007162F7"/>
    <w:rsid w:val="00716EF9"/>
    <w:rsid w:val="00721B95"/>
    <w:rsid w:val="00723547"/>
    <w:rsid w:val="007241F6"/>
    <w:rsid w:val="00727C7E"/>
    <w:rsid w:val="0073318A"/>
    <w:rsid w:val="007355E1"/>
    <w:rsid w:val="00736BFB"/>
    <w:rsid w:val="00737983"/>
    <w:rsid w:val="007414FE"/>
    <w:rsid w:val="00741738"/>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07F5"/>
    <w:rsid w:val="007A21F8"/>
    <w:rsid w:val="007A300E"/>
    <w:rsid w:val="007A52E6"/>
    <w:rsid w:val="007A5355"/>
    <w:rsid w:val="007A69D1"/>
    <w:rsid w:val="007A7147"/>
    <w:rsid w:val="007A73EF"/>
    <w:rsid w:val="007B0AD7"/>
    <w:rsid w:val="007B0EF0"/>
    <w:rsid w:val="007B1D5B"/>
    <w:rsid w:val="007B2225"/>
    <w:rsid w:val="007B3E2C"/>
    <w:rsid w:val="007B6412"/>
    <w:rsid w:val="007B739C"/>
    <w:rsid w:val="007C0FA4"/>
    <w:rsid w:val="007C107C"/>
    <w:rsid w:val="007C21E7"/>
    <w:rsid w:val="007C309A"/>
    <w:rsid w:val="007C47DC"/>
    <w:rsid w:val="007C5F11"/>
    <w:rsid w:val="007C623D"/>
    <w:rsid w:val="007C6C5B"/>
    <w:rsid w:val="007C7FEE"/>
    <w:rsid w:val="007D04A4"/>
    <w:rsid w:val="007D085A"/>
    <w:rsid w:val="007D139F"/>
    <w:rsid w:val="007D289B"/>
    <w:rsid w:val="007D2B43"/>
    <w:rsid w:val="007D555C"/>
    <w:rsid w:val="007D7718"/>
    <w:rsid w:val="007E1059"/>
    <w:rsid w:val="007E1340"/>
    <w:rsid w:val="007E202E"/>
    <w:rsid w:val="007E2D5C"/>
    <w:rsid w:val="007E383E"/>
    <w:rsid w:val="007E4582"/>
    <w:rsid w:val="007E75A4"/>
    <w:rsid w:val="007F29E3"/>
    <w:rsid w:val="007F2B90"/>
    <w:rsid w:val="007F3142"/>
    <w:rsid w:val="007F3ECF"/>
    <w:rsid w:val="007F47E4"/>
    <w:rsid w:val="007F70A7"/>
    <w:rsid w:val="00803723"/>
    <w:rsid w:val="008051AB"/>
    <w:rsid w:val="00805BDD"/>
    <w:rsid w:val="00805CFC"/>
    <w:rsid w:val="008069C4"/>
    <w:rsid w:val="008070C6"/>
    <w:rsid w:val="00807D8D"/>
    <w:rsid w:val="00811321"/>
    <w:rsid w:val="0081311A"/>
    <w:rsid w:val="0081354C"/>
    <w:rsid w:val="00813AC5"/>
    <w:rsid w:val="0081495F"/>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4ACA"/>
    <w:rsid w:val="00845BB1"/>
    <w:rsid w:val="00846154"/>
    <w:rsid w:val="00846726"/>
    <w:rsid w:val="00847C84"/>
    <w:rsid w:val="00850D49"/>
    <w:rsid w:val="00851267"/>
    <w:rsid w:val="0085178A"/>
    <w:rsid w:val="00854F94"/>
    <w:rsid w:val="0085787D"/>
    <w:rsid w:val="008607CA"/>
    <w:rsid w:val="00861296"/>
    <w:rsid w:val="0086542B"/>
    <w:rsid w:val="008717D6"/>
    <w:rsid w:val="00872F94"/>
    <w:rsid w:val="008756E0"/>
    <w:rsid w:val="008779F8"/>
    <w:rsid w:val="00882A8B"/>
    <w:rsid w:val="008837B2"/>
    <w:rsid w:val="00885378"/>
    <w:rsid w:val="00885624"/>
    <w:rsid w:val="008912D8"/>
    <w:rsid w:val="00892413"/>
    <w:rsid w:val="0089267A"/>
    <w:rsid w:val="00895DF5"/>
    <w:rsid w:val="008968A0"/>
    <w:rsid w:val="008969CC"/>
    <w:rsid w:val="008A1427"/>
    <w:rsid w:val="008A22A4"/>
    <w:rsid w:val="008A4E22"/>
    <w:rsid w:val="008A5B1A"/>
    <w:rsid w:val="008A6F0D"/>
    <w:rsid w:val="008A7BE1"/>
    <w:rsid w:val="008B60B5"/>
    <w:rsid w:val="008B620B"/>
    <w:rsid w:val="008B6261"/>
    <w:rsid w:val="008C2210"/>
    <w:rsid w:val="008C22A8"/>
    <w:rsid w:val="008C582A"/>
    <w:rsid w:val="008D0D3F"/>
    <w:rsid w:val="008D1D5A"/>
    <w:rsid w:val="008D2557"/>
    <w:rsid w:val="008D31AF"/>
    <w:rsid w:val="008D6E6B"/>
    <w:rsid w:val="008E2729"/>
    <w:rsid w:val="008E30CF"/>
    <w:rsid w:val="008E4BD0"/>
    <w:rsid w:val="008E4D3B"/>
    <w:rsid w:val="008E6C63"/>
    <w:rsid w:val="008E701E"/>
    <w:rsid w:val="008F06B8"/>
    <w:rsid w:val="008F11F9"/>
    <w:rsid w:val="008F3321"/>
    <w:rsid w:val="008F6763"/>
    <w:rsid w:val="008F6F49"/>
    <w:rsid w:val="0090188D"/>
    <w:rsid w:val="00902BC3"/>
    <w:rsid w:val="00903207"/>
    <w:rsid w:val="00903745"/>
    <w:rsid w:val="00904340"/>
    <w:rsid w:val="009045D0"/>
    <w:rsid w:val="0090493B"/>
    <w:rsid w:val="00904986"/>
    <w:rsid w:val="00905892"/>
    <w:rsid w:val="00905F39"/>
    <w:rsid w:val="00905F8B"/>
    <w:rsid w:val="00906E1A"/>
    <w:rsid w:val="00907919"/>
    <w:rsid w:val="009079BF"/>
    <w:rsid w:val="00910C84"/>
    <w:rsid w:val="009110C2"/>
    <w:rsid w:val="00913BF2"/>
    <w:rsid w:val="00915557"/>
    <w:rsid w:val="00921DA6"/>
    <w:rsid w:val="00922BE8"/>
    <w:rsid w:val="00922BF8"/>
    <w:rsid w:val="00923B87"/>
    <w:rsid w:val="00925DC4"/>
    <w:rsid w:val="00926598"/>
    <w:rsid w:val="0092793B"/>
    <w:rsid w:val="00930A55"/>
    <w:rsid w:val="00930C51"/>
    <w:rsid w:val="00931041"/>
    <w:rsid w:val="00931BD1"/>
    <w:rsid w:val="009326D1"/>
    <w:rsid w:val="0093293E"/>
    <w:rsid w:val="00934B7C"/>
    <w:rsid w:val="00936C6A"/>
    <w:rsid w:val="00937CF6"/>
    <w:rsid w:val="00940773"/>
    <w:rsid w:val="00940E2F"/>
    <w:rsid w:val="009416FD"/>
    <w:rsid w:val="00942386"/>
    <w:rsid w:val="00942403"/>
    <w:rsid w:val="00943D5A"/>
    <w:rsid w:val="009440FF"/>
    <w:rsid w:val="00945560"/>
    <w:rsid w:val="00951591"/>
    <w:rsid w:val="009520CC"/>
    <w:rsid w:val="00952377"/>
    <w:rsid w:val="00952479"/>
    <w:rsid w:val="00953B51"/>
    <w:rsid w:val="00953D26"/>
    <w:rsid w:val="00954D5B"/>
    <w:rsid w:val="009569AB"/>
    <w:rsid w:val="009609B2"/>
    <w:rsid w:val="00961F70"/>
    <w:rsid w:val="0096332F"/>
    <w:rsid w:val="009638C6"/>
    <w:rsid w:val="0096470F"/>
    <w:rsid w:val="00964A0B"/>
    <w:rsid w:val="00965842"/>
    <w:rsid w:val="0096609A"/>
    <w:rsid w:val="00967A0C"/>
    <w:rsid w:val="009712E1"/>
    <w:rsid w:val="00971725"/>
    <w:rsid w:val="0097184B"/>
    <w:rsid w:val="0097279F"/>
    <w:rsid w:val="00972AC9"/>
    <w:rsid w:val="00974B59"/>
    <w:rsid w:val="00975E82"/>
    <w:rsid w:val="00977BB4"/>
    <w:rsid w:val="00977D8B"/>
    <w:rsid w:val="00980028"/>
    <w:rsid w:val="009808A6"/>
    <w:rsid w:val="009808F0"/>
    <w:rsid w:val="00983492"/>
    <w:rsid w:val="00983915"/>
    <w:rsid w:val="0098454B"/>
    <w:rsid w:val="00986D39"/>
    <w:rsid w:val="009872D2"/>
    <w:rsid w:val="00987ADD"/>
    <w:rsid w:val="009928A9"/>
    <w:rsid w:val="00993C36"/>
    <w:rsid w:val="00993DBB"/>
    <w:rsid w:val="00994969"/>
    <w:rsid w:val="00994FC8"/>
    <w:rsid w:val="0099633E"/>
    <w:rsid w:val="00996BBD"/>
    <w:rsid w:val="009A1D1A"/>
    <w:rsid w:val="009A2905"/>
    <w:rsid w:val="009A5CD8"/>
    <w:rsid w:val="009A751E"/>
    <w:rsid w:val="009B12DB"/>
    <w:rsid w:val="009B32B4"/>
    <w:rsid w:val="009B5825"/>
    <w:rsid w:val="009B6E1A"/>
    <w:rsid w:val="009B6EA6"/>
    <w:rsid w:val="009B72A7"/>
    <w:rsid w:val="009C2266"/>
    <w:rsid w:val="009C25A4"/>
    <w:rsid w:val="009C2D9C"/>
    <w:rsid w:val="009C346B"/>
    <w:rsid w:val="009C3584"/>
    <w:rsid w:val="009C5034"/>
    <w:rsid w:val="009C67C8"/>
    <w:rsid w:val="009C7874"/>
    <w:rsid w:val="009D093C"/>
    <w:rsid w:val="009D388E"/>
    <w:rsid w:val="009D3E4F"/>
    <w:rsid w:val="009D3ECA"/>
    <w:rsid w:val="009D5FDE"/>
    <w:rsid w:val="009D7925"/>
    <w:rsid w:val="009D7E7A"/>
    <w:rsid w:val="009E0570"/>
    <w:rsid w:val="009E148C"/>
    <w:rsid w:val="009E21A3"/>
    <w:rsid w:val="009E28E9"/>
    <w:rsid w:val="009E316C"/>
    <w:rsid w:val="009E455C"/>
    <w:rsid w:val="009E4E3F"/>
    <w:rsid w:val="009E74D2"/>
    <w:rsid w:val="009E79BF"/>
    <w:rsid w:val="009F154B"/>
    <w:rsid w:val="009F2CB3"/>
    <w:rsid w:val="009F36DD"/>
    <w:rsid w:val="009F39CA"/>
    <w:rsid w:val="00A003FA"/>
    <w:rsid w:val="00A01F0F"/>
    <w:rsid w:val="00A02CB6"/>
    <w:rsid w:val="00A048E8"/>
    <w:rsid w:val="00A05A7E"/>
    <w:rsid w:val="00A0614E"/>
    <w:rsid w:val="00A10332"/>
    <w:rsid w:val="00A1143D"/>
    <w:rsid w:val="00A12B38"/>
    <w:rsid w:val="00A135C7"/>
    <w:rsid w:val="00A13668"/>
    <w:rsid w:val="00A14783"/>
    <w:rsid w:val="00A17DB0"/>
    <w:rsid w:val="00A213C1"/>
    <w:rsid w:val="00A2282F"/>
    <w:rsid w:val="00A24177"/>
    <w:rsid w:val="00A25923"/>
    <w:rsid w:val="00A26169"/>
    <w:rsid w:val="00A2627C"/>
    <w:rsid w:val="00A271B1"/>
    <w:rsid w:val="00A27310"/>
    <w:rsid w:val="00A31CF5"/>
    <w:rsid w:val="00A32B0E"/>
    <w:rsid w:val="00A33589"/>
    <w:rsid w:val="00A402F5"/>
    <w:rsid w:val="00A407E5"/>
    <w:rsid w:val="00A41EB9"/>
    <w:rsid w:val="00A427EA"/>
    <w:rsid w:val="00A428C7"/>
    <w:rsid w:val="00A43034"/>
    <w:rsid w:val="00A439CD"/>
    <w:rsid w:val="00A43F20"/>
    <w:rsid w:val="00A464C4"/>
    <w:rsid w:val="00A46BBB"/>
    <w:rsid w:val="00A471D8"/>
    <w:rsid w:val="00A501BB"/>
    <w:rsid w:val="00A519CA"/>
    <w:rsid w:val="00A57EB4"/>
    <w:rsid w:val="00A612CC"/>
    <w:rsid w:val="00A62BE1"/>
    <w:rsid w:val="00A63C64"/>
    <w:rsid w:val="00A66364"/>
    <w:rsid w:val="00A66AA0"/>
    <w:rsid w:val="00A72D3A"/>
    <w:rsid w:val="00A72EE5"/>
    <w:rsid w:val="00A744C9"/>
    <w:rsid w:val="00A74CA8"/>
    <w:rsid w:val="00A75535"/>
    <w:rsid w:val="00A75EB5"/>
    <w:rsid w:val="00A76C45"/>
    <w:rsid w:val="00A77CA2"/>
    <w:rsid w:val="00A77DA5"/>
    <w:rsid w:val="00A80869"/>
    <w:rsid w:val="00A80C0F"/>
    <w:rsid w:val="00A81013"/>
    <w:rsid w:val="00A826D9"/>
    <w:rsid w:val="00A82F93"/>
    <w:rsid w:val="00A835DC"/>
    <w:rsid w:val="00A86C01"/>
    <w:rsid w:val="00A86C26"/>
    <w:rsid w:val="00A86D8B"/>
    <w:rsid w:val="00A87C4D"/>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1E43"/>
    <w:rsid w:val="00AB2680"/>
    <w:rsid w:val="00AB3274"/>
    <w:rsid w:val="00AB32CB"/>
    <w:rsid w:val="00AB3BFE"/>
    <w:rsid w:val="00AB5070"/>
    <w:rsid w:val="00AB667E"/>
    <w:rsid w:val="00AB77D3"/>
    <w:rsid w:val="00AC0292"/>
    <w:rsid w:val="00AC086D"/>
    <w:rsid w:val="00AC0EE0"/>
    <w:rsid w:val="00AC16A3"/>
    <w:rsid w:val="00AC32E6"/>
    <w:rsid w:val="00AC6FC7"/>
    <w:rsid w:val="00AD1743"/>
    <w:rsid w:val="00AD1CEF"/>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2AF2"/>
    <w:rsid w:val="00AF303F"/>
    <w:rsid w:val="00AF3242"/>
    <w:rsid w:val="00AF3B69"/>
    <w:rsid w:val="00AF5856"/>
    <w:rsid w:val="00AF675C"/>
    <w:rsid w:val="00AF734E"/>
    <w:rsid w:val="00B00F96"/>
    <w:rsid w:val="00B021D6"/>
    <w:rsid w:val="00B0225E"/>
    <w:rsid w:val="00B05F65"/>
    <w:rsid w:val="00B06274"/>
    <w:rsid w:val="00B06D17"/>
    <w:rsid w:val="00B07A4D"/>
    <w:rsid w:val="00B07B66"/>
    <w:rsid w:val="00B12726"/>
    <w:rsid w:val="00B137D0"/>
    <w:rsid w:val="00B14A2E"/>
    <w:rsid w:val="00B1533A"/>
    <w:rsid w:val="00B169AC"/>
    <w:rsid w:val="00B16E8E"/>
    <w:rsid w:val="00B17324"/>
    <w:rsid w:val="00B17484"/>
    <w:rsid w:val="00B179B5"/>
    <w:rsid w:val="00B17A85"/>
    <w:rsid w:val="00B208B1"/>
    <w:rsid w:val="00B22BDA"/>
    <w:rsid w:val="00B231B7"/>
    <w:rsid w:val="00B23A2C"/>
    <w:rsid w:val="00B23FF0"/>
    <w:rsid w:val="00B24A00"/>
    <w:rsid w:val="00B2619A"/>
    <w:rsid w:val="00B2673C"/>
    <w:rsid w:val="00B27441"/>
    <w:rsid w:val="00B336C8"/>
    <w:rsid w:val="00B34570"/>
    <w:rsid w:val="00B3462F"/>
    <w:rsid w:val="00B351F4"/>
    <w:rsid w:val="00B35605"/>
    <w:rsid w:val="00B35755"/>
    <w:rsid w:val="00B35B4B"/>
    <w:rsid w:val="00B42F9E"/>
    <w:rsid w:val="00B44DBD"/>
    <w:rsid w:val="00B458D8"/>
    <w:rsid w:val="00B4678B"/>
    <w:rsid w:val="00B47290"/>
    <w:rsid w:val="00B475B1"/>
    <w:rsid w:val="00B5067B"/>
    <w:rsid w:val="00B50FA7"/>
    <w:rsid w:val="00B528E4"/>
    <w:rsid w:val="00B52F27"/>
    <w:rsid w:val="00B53E80"/>
    <w:rsid w:val="00B54F1F"/>
    <w:rsid w:val="00B556E8"/>
    <w:rsid w:val="00B5584D"/>
    <w:rsid w:val="00B5628B"/>
    <w:rsid w:val="00B56377"/>
    <w:rsid w:val="00B564AA"/>
    <w:rsid w:val="00B564C2"/>
    <w:rsid w:val="00B56608"/>
    <w:rsid w:val="00B61F40"/>
    <w:rsid w:val="00B641A6"/>
    <w:rsid w:val="00B66DE3"/>
    <w:rsid w:val="00B676DE"/>
    <w:rsid w:val="00B70D12"/>
    <w:rsid w:val="00B7242D"/>
    <w:rsid w:val="00B73C11"/>
    <w:rsid w:val="00B73EFD"/>
    <w:rsid w:val="00B76DCE"/>
    <w:rsid w:val="00B77F16"/>
    <w:rsid w:val="00B807F9"/>
    <w:rsid w:val="00B8147B"/>
    <w:rsid w:val="00B82729"/>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13AF"/>
    <w:rsid w:val="00BC1552"/>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25C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599A"/>
    <w:rsid w:val="00C46231"/>
    <w:rsid w:val="00C46766"/>
    <w:rsid w:val="00C47FDB"/>
    <w:rsid w:val="00C50088"/>
    <w:rsid w:val="00C507BD"/>
    <w:rsid w:val="00C51790"/>
    <w:rsid w:val="00C5385D"/>
    <w:rsid w:val="00C5495F"/>
    <w:rsid w:val="00C556FE"/>
    <w:rsid w:val="00C611D7"/>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2396"/>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438E"/>
    <w:rsid w:val="00CB6D90"/>
    <w:rsid w:val="00CC0774"/>
    <w:rsid w:val="00CC2E99"/>
    <w:rsid w:val="00CC3346"/>
    <w:rsid w:val="00CC5313"/>
    <w:rsid w:val="00CC67E8"/>
    <w:rsid w:val="00CC73AF"/>
    <w:rsid w:val="00CD0AC7"/>
    <w:rsid w:val="00CD13C4"/>
    <w:rsid w:val="00CD18AC"/>
    <w:rsid w:val="00CD5099"/>
    <w:rsid w:val="00CD700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201"/>
    <w:rsid w:val="00D15725"/>
    <w:rsid w:val="00D1630B"/>
    <w:rsid w:val="00D166E6"/>
    <w:rsid w:val="00D169F3"/>
    <w:rsid w:val="00D201DF"/>
    <w:rsid w:val="00D2022F"/>
    <w:rsid w:val="00D204BD"/>
    <w:rsid w:val="00D20A03"/>
    <w:rsid w:val="00D2218C"/>
    <w:rsid w:val="00D227D7"/>
    <w:rsid w:val="00D23435"/>
    <w:rsid w:val="00D24340"/>
    <w:rsid w:val="00D24406"/>
    <w:rsid w:val="00D24943"/>
    <w:rsid w:val="00D2575A"/>
    <w:rsid w:val="00D25DC9"/>
    <w:rsid w:val="00D2766D"/>
    <w:rsid w:val="00D30E1C"/>
    <w:rsid w:val="00D32437"/>
    <w:rsid w:val="00D32C81"/>
    <w:rsid w:val="00D33383"/>
    <w:rsid w:val="00D34296"/>
    <w:rsid w:val="00D357CD"/>
    <w:rsid w:val="00D37059"/>
    <w:rsid w:val="00D42AF0"/>
    <w:rsid w:val="00D42E4A"/>
    <w:rsid w:val="00D44CB7"/>
    <w:rsid w:val="00D44EED"/>
    <w:rsid w:val="00D4566D"/>
    <w:rsid w:val="00D46003"/>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2E88"/>
    <w:rsid w:val="00D7459B"/>
    <w:rsid w:val="00D75E75"/>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1E3C"/>
    <w:rsid w:val="00DC2510"/>
    <w:rsid w:val="00DC55C0"/>
    <w:rsid w:val="00DC705C"/>
    <w:rsid w:val="00DD07BF"/>
    <w:rsid w:val="00DD2226"/>
    <w:rsid w:val="00DD2CF3"/>
    <w:rsid w:val="00DD604E"/>
    <w:rsid w:val="00DD66DB"/>
    <w:rsid w:val="00DD77A2"/>
    <w:rsid w:val="00DD7C48"/>
    <w:rsid w:val="00DE12C1"/>
    <w:rsid w:val="00DE1959"/>
    <w:rsid w:val="00DE1CB1"/>
    <w:rsid w:val="00DE6C04"/>
    <w:rsid w:val="00DF0BFC"/>
    <w:rsid w:val="00DF107B"/>
    <w:rsid w:val="00DF1598"/>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69B9"/>
    <w:rsid w:val="00E27A91"/>
    <w:rsid w:val="00E30E91"/>
    <w:rsid w:val="00E327E5"/>
    <w:rsid w:val="00E347C1"/>
    <w:rsid w:val="00E34ACB"/>
    <w:rsid w:val="00E34D0A"/>
    <w:rsid w:val="00E3535F"/>
    <w:rsid w:val="00E3584B"/>
    <w:rsid w:val="00E35DFD"/>
    <w:rsid w:val="00E37836"/>
    <w:rsid w:val="00E37989"/>
    <w:rsid w:val="00E37FE4"/>
    <w:rsid w:val="00E40412"/>
    <w:rsid w:val="00E4067F"/>
    <w:rsid w:val="00E4093A"/>
    <w:rsid w:val="00E41A9C"/>
    <w:rsid w:val="00E41C67"/>
    <w:rsid w:val="00E43854"/>
    <w:rsid w:val="00E43D07"/>
    <w:rsid w:val="00E445EA"/>
    <w:rsid w:val="00E461F6"/>
    <w:rsid w:val="00E47467"/>
    <w:rsid w:val="00E4778D"/>
    <w:rsid w:val="00E50215"/>
    <w:rsid w:val="00E508B2"/>
    <w:rsid w:val="00E51035"/>
    <w:rsid w:val="00E53311"/>
    <w:rsid w:val="00E5477F"/>
    <w:rsid w:val="00E555DB"/>
    <w:rsid w:val="00E55BFB"/>
    <w:rsid w:val="00E621A5"/>
    <w:rsid w:val="00E62630"/>
    <w:rsid w:val="00E6506E"/>
    <w:rsid w:val="00E71D1A"/>
    <w:rsid w:val="00E71E07"/>
    <w:rsid w:val="00E72505"/>
    <w:rsid w:val="00E72A40"/>
    <w:rsid w:val="00E7433C"/>
    <w:rsid w:val="00E75955"/>
    <w:rsid w:val="00E77FEF"/>
    <w:rsid w:val="00E802AC"/>
    <w:rsid w:val="00E83BAD"/>
    <w:rsid w:val="00E84BB9"/>
    <w:rsid w:val="00E84BD1"/>
    <w:rsid w:val="00E84DFA"/>
    <w:rsid w:val="00E855CB"/>
    <w:rsid w:val="00E85D96"/>
    <w:rsid w:val="00E862C9"/>
    <w:rsid w:val="00E871EE"/>
    <w:rsid w:val="00E8799C"/>
    <w:rsid w:val="00E87DF6"/>
    <w:rsid w:val="00E903D6"/>
    <w:rsid w:val="00E91B20"/>
    <w:rsid w:val="00E92EEA"/>
    <w:rsid w:val="00E946BB"/>
    <w:rsid w:val="00E956C9"/>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B4CBD"/>
    <w:rsid w:val="00EC10D2"/>
    <w:rsid w:val="00EC2BEF"/>
    <w:rsid w:val="00EC2C9F"/>
    <w:rsid w:val="00EC5196"/>
    <w:rsid w:val="00EC5CAF"/>
    <w:rsid w:val="00EC61ED"/>
    <w:rsid w:val="00EC65D1"/>
    <w:rsid w:val="00EC6D3C"/>
    <w:rsid w:val="00ED02F2"/>
    <w:rsid w:val="00ED05B1"/>
    <w:rsid w:val="00ED0A98"/>
    <w:rsid w:val="00ED5956"/>
    <w:rsid w:val="00ED601C"/>
    <w:rsid w:val="00ED78B4"/>
    <w:rsid w:val="00ED7C71"/>
    <w:rsid w:val="00EE0D26"/>
    <w:rsid w:val="00EE2393"/>
    <w:rsid w:val="00EE3705"/>
    <w:rsid w:val="00EE494E"/>
    <w:rsid w:val="00EF1C5F"/>
    <w:rsid w:val="00EF2396"/>
    <w:rsid w:val="00EF406C"/>
    <w:rsid w:val="00EF59A9"/>
    <w:rsid w:val="00EF617B"/>
    <w:rsid w:val="00F0019E"/>
    <w:rsid w:val="00F00A8C"/>
    <w:rsid w:val="00F01007"/>
    <w:rsid w:val="00F01B4C"/>
    <w:rsid w:val="00F0375D"/>
    <w:rsid w:val="00F06078"/>
    <w:rsid w:val="00F079A1"/>
    <w:rsid w:val="00F100FA"/>
    <w:rsid w:val="00F104D2"/>
    <w:rsid w:val="00F12801"/>
    <w:rsid w:val="00F12ED2"/>
    <w:rsid w:val="00F13175"/>
    <w:rsid w:val="00F13198"/>
    <w:rsid w:val="00F13973"/>
    <w:rsid w:val="00F16444"/>
    <w:rsid w:val="00F179C3"/>
    <w:rsid w:val="00F2184A"/>
    <w:rsid w:val="00F231DC"/>
    <w:rsid w:val="00F23C5C"/>
    <w:rsid w:val="00F255E9"/>
    <w:rsid w:val="00F25B7D"/>
    <w:rsid w:val="00F264CE"/>
    <w:rsid w:val="00F26B78"/>
    <w:rsid w:val="00F32405"/>
    <w:rsid w:val="00F327C6"/>
    <w:rsid w:val="00F341F5"/>
    <w:rsid w:val="00F35681"/>
    <w:rsid w:val="00F36D19"/>
    <w:rsid w:val="00F40468"/>
    <w:rsid w:val="00F41132"/>
    <w:rsid w:val="00F421CC"/>
    <w:rsid w:val="00F433CC"/>
    <w:rsid w:val="00F434B8"/>
    <w:rsid w:val="00F44F0D"/>
    <w:rsid w:val="00F45FA5"/>
    <w:rsid w:val="00F5117B"/>
    <w:rsid w:val="00F51D74"/>
    <w:rsid w:val="00F52ED5"/>
    <w:rsid w:val="00F53124"/>
    <w:rsid w:val="00F559AB"/>
    <w:rsid w:val="00F560BE"/>
    <w:rsid w:val="00F62B32"/>
    <w:rsid w:val="00F62FE9"/>
    <w:rsid w:val="00F63805"/>
    <w:rsid w:val="00F64542"/>
    <w:rsid w:val="00F64FB1"/>
    <w:rsid w:val="00F66649"/>
    <w:rsid w:val="00F70939"/>
    <w:rsid w:val="00F73B0F"/>
    <w:rsid w:val="00F7437B"/>
    <w:rsid w:val="00F8118B"/>
    <w:rsid w:val="00F843ED"/>
    <w:rsid w:val="00F85F97"/>
    <w:rsid w:val="00F86A93"/>
    <w:rsid w:val="00F87ECC"/>
    <w:rsid w:val="00F901C3"/>
    <w:rsid w:val="00F921E0"/>
    <w:rsid w:val="00F93689"/>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3FD"/>
    <w:rsid w:val="00FC04BD"/>
    <w:rsid w:val="00FC2189"/>
    <w:rsid w:val="00FC4BBF"/>
    <w:rsid w:val="00FC520B"/>
    <w:rsid w:val="00FC60FE"/>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2EE5"/>
    <w:rsid w:val="00FE4329"/>
    <w:rsid w:val="00FE509C"/>
    <w:rsid w:val="00FF1CAA"/>
    <w:rsid w:val="00FF1DDD"/>
    <w:rsid w:val="00FF2067"/>
    <w:rsid w:val="00FF3FBA"/>
    <w:rsid w:val="00FF46A7"/>
    <w:rsid w:val="00FF4F03"/>
    <w:rsid w:val="00FF6AAE"/>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76678366">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109252259">
      <w:bodyDiv w:val="1"/>
      <w:marLeft w:val="0"/>
      <w:marRight w:val="0"/>
      <w:marTop w:val="0"/>
      <w:marBottom w:val="0"/>
      <w:divBdr>
        <w:top w:val="none" w:sz="0" w:space="0" w:color="auto"/>
        <w:left w:val="none" w:sz="0" w:space="0" w:color="auto"/>
        <w:bottom w:val="none" w:sz="0" w:space="0" w:color="auto"/>
        <w:right w:val="none" w:sz="0" w:space="0" w:color="auto"/>
      </w:divBdr>
    </w:div>
    <w:div w:id="132648380">
      <w:bodyDiv w:val="1"/>
      <w:marLeft w:val="0"/>
      <w:marRight w:val="0"/>
      <w:marTop w:val="0"/>
      <w:marBottom w:val="0"/>
      <w:divBdr>
        <w:top w:val="none" w:sz="0" w:space="0" w:color="auto"/>
        <w:left w:val="none" w:sz="0" w:space="0" w:color="auto"/>
        <w:bottom w:val="none" w:sz="0" w:space="0" w:color="auto"/>
        <w:right w:val="none" w:sz="0" w:space="0" w:color="auto"/>
      </w:divBdr>
    </w:div>
    <w:div w:id="157384385">
      <w:bodyDiv w:val="1"/>
      <w:marLeft w:val="0"/>
      <w:marRight w:val="0"/>
      <w:marTop w:val="0"/>
      <w:marBottom w:val="0"/>
      <w:divBdr>
        <w:top w:val="none" w:sz="0" w:space="0" w:color="auto"/>
        <w:left w:val="none" w:sz="0" w:space="0" w:color="auto"/>
        <w:bottom w:val="none" w:sz="0" w:space="0" w:color="auto"/>
        <w:right w:val="none" w:sz="0" w:space="0" w:color="auto"/>
      </w:divBdr>
    </w:div>
    <w:div w:id="171771362">
      <w:bodyDiv w:val="1"/>
      <w:marLeft w:val="0"/>
      <w:marRight w:val="0"/>
      <w:marTop w:val="0"/>
      <w:marBottom w:val="0"/>
      <w:divBdr>
        <w:top w:val="none" w:sz="0" w:space="0" w:color="auto"/>
        <w:left w:val="none" w:sz="0" w:space="0" w:color="auto"/>
        <w:bottom w:val="none" w:sz="0" w:space="0" w:color="auto"/>
        <w:right w:val="none" w:sz="0" w:space="0" w:color="auto"/>
      </w:divBdr>
    </w:div>
    <w:div w:id="223302324">
      <w:bodyDiv w:val="1"/>
      <w:marLeft w:val="0"/>
      <w:marRight w:val="0"/>
      <w:marTop w:val="0"/>
      <w:marBottom w:val="0"/>
      <w:divBdr>
        <w:top w:val="none" w:sz="0" w:space="0" w:color="auto"/>
        <w:left w:val="none" w:sz="0" w:space="0" w:color="auto"/>
        <w:bottom w:val="none" w:sz="0" w:space="0" w:color="auto"/>
        <w:right w:val="none" w:sz="0" w:space="0" w:color="auto"/>
      </w:divBdr>
    </w:div>
    <w:div w:id="260574672">
      <w:bodyDiv w:val="1"/>
      <w:marLeft w:val="0"/>
      <w:marRight w:val="0"/>
      <w:marTop w:val="0"/>
      <w:marBottom w:val="0"/>
      <w:divBdr>
        <w:top w:val="none" w:sz="0" w:space="0" w:color="auto"/>
        <w:left w:val="none" w:sz="0" w:space="0" w:color="auto"/>
        <w:bottom w:val="none" w:sz="0" w:space="0" w:color="auto"/>
        <w:right w:val="none" w:sz="0" w:space="0" w:color="auto"/>
      </w:divBdr>
    </w:div>
    <w:div w:id="297152496">
      <w:bodyDiv w:val="1"/>
      <w:marLeft w:val="0"/>
      <w:marRight w:val="0"/>
      <w:marTop w:val="0"/>
      <w:marBottom w:val="0"/>
      <w:divBdr>
        <w:top w:val="none" w:sz="0" w:space="0" w:color="auto"/>
        <w:left w:val="none" w:sz="0" w:space="0" w:color="auto"/>
        <w:bottom w:val="none" w:sz="0" w:space="0" w:color="auto"/>
        <w:right w:val="none" w:sz="0" w:space="0" w:color="auto"/>
      </w:divBdr>
    </w:div>
    <w:div w:id="323434271">
      <w:bodyDiv w:val="1"/>
      <w:marLeft w:val="0"/>
      <w:marRight w:val="0"/>
      <w:marTop w:val="0"/>
      <w:marBottom w:val="0"/>
      <w:divBdr>
        <w:top w:val="none" w:sz="0" w:space="0" w:color="auto"/>
        <w:left w:val="none" w:sz="0" w:space="0" w:color="auto"/>
        <w:bottom w:val="none" w:sz="0" w:space="0" w:color="auto"/>
        <w:right w:val="none" w:sz="0" w:space="0" w:color="auto"/>
      </w:divBdr>
    </w:div>
    <w:div w:id="353507163">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382099652">
      <w:bodyDiv w:val="1"/>
      <w:marLeft w:val="0"/>
      <w:marRight w:val="0"/>
      <w:marTop w:val="0"/>
      <w:marBottom w:val="0"/>
      <w:divBdr>
        <w:top w:val="none" w:sz="0" w:space="0" w:color="auto"/>
        <w:left w:val="none" w:sz="0" w:space="0" w:color="auto"/>
        <w:bottom w:val="none" w:sz="0" w:space="0" w:color="auto"/>
        <w:right w:val="none" w:sz="0" w:space="0" w:color="auto"/>
      </w:divBdr>
      <w:divsChild>
        <w:div w:id="1920864558">
          <w:marLeft w:val="547"/>
          <w:marRight w:val="0"/>
          <w:marTop w:val="77"/>
          <w:marBottom w:val="0"/>
          <w:divBdr>
            <w:top w:val="none" w:sz="0" w:space="0" w:color="auto"/>
            <w:left w:val="none" w:sz="0" w:space="0" w:color="auto"/>
            <w:bottom w:val="none" w:sz="0" w:space="0" w:color="auto"/>
            <w:right w:val="none" w:sz="0" w:space="0" w:color="auto"/>
          </w:divBdr>
        </w:div>
        <w:div w:id="935820119">
          <w:marLeft w:val="1166"/>
          <w:marRight w:val="0"/>
          <w:marTop w:val="67"/>
          <w:marBottom w:val="0"/>
          <w:divBdr>
            <w:top w:val="none" w:sz="0" w:space="0" w:color="auto"/>
            <w:left w:val="none" w:sz="0" w:space="0" w:color="auto"/>
            <w:bottom w:val="none" w:sz="0" w:space="0" w:color="auto"/>
            <w:right w:val="none" w:sz="0" w:space="0" w:color="auto"/>
          </w:divBdr>
        </w:div>
        <w:div w:id="897130141">
          <w:marLeft w:val="547"/>
          <w:marRight w:val="0"/>
          <w:marTop w:val="77"/>
          <w:marBottom w:val="0"/>
          <w:divBdr>
            <w:top w:val="none" w:sz="0" w:space="0" w:color="auto"/>
            <w:left w:val="none" w:sz="0" w:space="0" w:color="auto"/>
            <w:bottom w:val="none" w:sz="0" w:space="0" w:color="auto"/>
            <w:right w:val="none" w:sz="0" w:space="0" w:color="auto"/>
          </w:divBdr>
        </w:div>
        <w:div w:id="677971026">
          <w:marLeft w:val="1166"/>
          <w:marRight w:val="0"/>
          <w:marTop w:val="67"/>
          <w:marBottom w:val="0"/>
          <w:divBdr>
            <w:top w:val="none" w:sz="0" w:space="0" w:color="auto"/>
            <w:left w:val="none" w:sz="0" w:space="0" w:color="auto"/>
            <w:bottom w:val="none" w:sz="0" w:space="0" w:color="auto"/>
            <w:right w:val="none" w:sz="0" w:space="0" w:color="auto"/>
          </w:divBdr>
        </w:div>
        <w:div w:id="1518888663">
          <w:marLeft w:val="547"/>
          <w:marRight w:val="0"/>
          <w:marTop w:val="77"/>
          <w:marBottom w:val="0"/>
          <w:divBdr>
            <w:top w:val="none" w:sz="0" w:space="0" w:color="auto"/>
            <w:left w:val="none" w:sz="0" w:space="0" w:color="auto"/>
            <w:bottom w:val="none" w:sz="0" w:space="0" w:color="auto"/>
            <w:right w:val="none" w:sz="0" w:space="0" w:color="auto"/>
          </w:divBdr>
        </w:div>
        <w:div w:id="717319464">
          <w:marLeft w:val="1166"/>
          <w:marRight w:val="0"/>
          <w:marTop w:val="67"/>
          <w:marBottom w:val="0"/>
          <w:divBdr>
            <w:top w:val="none" w:sz="0" w:space="0" w:color="auto"/>
            <w:left w:val="none" w:sz="0" w:space="0" w:color="auto"/>
            <w:bottom w:val="none" w:sz="0" w:space="0" w:color="auto"/>
            <w:right w:val="none" w:sz="0" w:space="0" w:color="auto"/>
          </w:divBdr>
        </w:div>
        <w:div w:id="1456604191">
          <w:marLeft w:val="547"/>
          <w:marRight w:val="0"/>
          <w:marTop w:val="77"/>
          <w:marBottom w:val="0"/>
          <w:divBdr>
            <w:top w:val="none" w:sz="0" w:space="0" w:color="auto"/>
            <w:left w:val="none" w:sz="0" w:space="0" w:color="auto"/>
            <w:bottom w:val="none" w:sz="0" w:space="0" w:color="auto"/>
            <w:right w:val="none" w:sz="0" w:space="0" w:color="auto"/>
          </w:divBdr>
        </w:div>
        <w:div w:id="1023820362">
          <w:marLeft w:val="1166"/>
          <w:marRight w:val="0"/>
          <w:marTop w:val="67"/>
          <w:marBottom w:val="0"/>
          <w:divBdr>
            <w:top w:val="none" w:sz="0" w:space="0" w:color="auto"/>
            <w:left w:val="none" w:sz="0" w:space="0" w:color="auto"/>
            <w:bottom w:val="none" w:sz="0" w:space="0" w:color="auto"/>
            <w:right w:val="none" w:sz="0" w:space="0" w:color="auto"/>
          </w:divBdr>
        </w:div>
        <w:div w:id="1733237075">
          <w:marLeft w:val="547"/>
          <w:marRight w:val="0"/>
          <w:marTop w:val="77"/>
          <w:marBottom w:val="0"/>
          <w:divBdr>
            <w:top w:val="none" w:sz="0" w:space="0" w:color="auto"/>
            <w:left w:val="none" w:sz="0" w:space="0" w:color="auto"/>
            <w:bottom w:val="none" w:sz="0" w:space="0" w:color="auto"/>
            <w:right w:val="none" w:sz="0" w:space="0" w:color="auto"/>
          </w:divBdr>
        </w:div>
        <w:div w:id="1033731291">
          <w:marLeft w:val="1166"/>
          <w:marRight w:val="0"/>
          <w:marTop w:val="67"/>
          <w:marBottom w:val="0"/>
          <w:divBdr>
            <w:top w:val="none" w:sz="0" w:space="0" w:color="auto"/>
            <w:left w:val="none" w:sz="0" w:space="0" w:color="auto"/>
            <w:bottom w:val="none" w:sz="0" w:space="0" w:color="auto"/>
            <w:right w:val="none" w:sz="0" w:space="0" w:color="auto"/>
          </w:divBdr>
        </w:div>
      </w:divsChild>
    </w:div>
    <w:div w:id="437528581">
      <w:bodyDiv w:val="1"/>
      <w:marLeft w:val="0"/>
      <w:marRight w:val="0"/>
      <w:marTop w:val="0"/>
      <w:marBottom w:val="0"/>
      <w:divBdr>
        <w:top w:val="none" w:sz="0" w:space="0" w:color="auto"/>
        <w:left w:val="none" w:sz="0" w:space="0" w:color="auto"/>
        <w:bottom w:val="none" w:sz="0" w:space="0" w:color="auto"/>
        <w:right w:val="none" w:sz="0" w:space="0" w:color="auto"/>
      </w:divBdr>
    </w:div>
    <w:div w:id="447241775">
      <w:bodyDiv w:val="1"/>
      <w:marLeft w:val="0"/>
      <w:marRight w:val="0"/>
      <w:marTop w:val="0"/>
      <w:marBottom w:val="0"/>
      <w:divBdr>
        <w:top w:val="none" w:sz="0" w:space="0" w:color="auto"/>
        <w:left w:val="none" w:sz="0" w:space="0" w:color="auto"/>
        <w:bottom w:val="none" w:sz="0" w:space="0" w:color="auto"/>
        <w:right w:val="none" w:sz="0" w:space="0" w:color="auto"/>
      </w:divBdr>
    </w:div>
    <w:div w:id="459229940">
      <w:bodyDiv w:val="1"/>
      <w:marLeft w:val="0"/>
      <w:marRight w:val="0"/>
      <w:marTop w:val="0"/>
      <w:marBottom w:val="0"/>
      <w:divBdr>
        <w:top w:val="none" w:sz="0" w:space="0" w:color="auto"/>
        <w:left w:val="none" w:sz="0" w:space="0" w:color="auto"/>
        <w:bottom w:val="none" w:sz="0" w:space="0" w:color="auto"/>
        <w:right w:val="none" w:sz="0" w:space="0" w:color="auto"/>
      </w:divBdr>
    </w:div>
    <w:div w:id="475992954">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38054137">
      <w:bodyDiv w:val="1"/>
      <w:marLeft w:val="0"/>
      <w:marRight w:val="0"/>
      <w:marTop w:val="0"/>
      <w:marBottom w:val="0"/>
      <w:divBdr>
        <w:top w:val="none" w:sz="0" w:space="0" w:color="auto"/>
        <w:left w:val="none" w:sz="0" w:space="0" w:color="auto"/>
        <w:bottom w:val="none" w:sz="0" w:space="0" w:color="auto"/>
        <w:right w:val="none" w:sz="0" w:space="0" w:color="auto"/>
      </w:divBdr>
      <w:divsChild>
        <w:div w:id="312758785">
          <w:marLeft w:val="547"/>
          <w:marRight w:val="0"/>
          <w:marTop w:val="96"/>
          <w:marBottom w:val="0"/>
          <w:divBdr>
            <w:top w:val="none" w:sz="0" w:space="0" w:color="auto"/>
            <w:left w:val="none" w:sz="0" w:space="0" w:color="auto"/>
            <w:bottom w:val="none" w:sz="0" w:space="0" w:color="auto"/>
            <w:right w:val="none" w:sz="0" w:space="0" w:color="auto"/>
          </w:divBdr>
        </w:div>
        <w:div w:id="1299872099">
          <w:marLeft w:val="1166"/>
          <w:marRight w:val="0"/>
          <w:marTop w:val="77"/>
          <w:marBottom w:val="0"/>
          <w:divBdr>
            <w:top w:val="none" w:sz="0" w:space="0" w:color="auto"/>
            <w:left w:val="none" w:sz="0" w:space="0" w:color="auto"/>
            <w:bottom w:val="none" w:sz="0" w:space="0" w:color="auto"/>
            <w:right w:val="none" w:sz="0" w:space="0" w:color="auto"/>
          </w:divBdr>
        </w:div>
        <w:div w:id="2030062618">
          <w:marLeft w:val="1166"/>
          <w:marRight w:val="0"/>
          <w:marTop w:val="77"/>
          <w:marBottom w:val="0"/>
          <w:divBdr>
            <w:top w:val="none" w:sz="0" w:space="0" w:color="auto"/>
            <w:left w:val="none" w:sz="0" w:space="0" w:color="auto"/>
            <w:bottom w:val="none" w:sz="0" w:space="0" w:color="auto"/>
            <w:right w:val="none" w:sz="0" w:space="0" w:color="auto"/>
          </w:divBdr>
        </w:div>
        <w:div w:id="284697782">
          <w:marLeft w:val="547"/>
          <w:marRight w:val="0"/>
          <w:marTop w:val="96"/>
          <w:marBottom w:val="0"/>
          <w:divBdr>
            <w:top w:val="none" w:sz="0" w:space="0" w:color="auto"/>
            <w:left w:val="none" w:sz="0" w:space="0" w:color="auto"/>
            <w:bottom w:val="none" w:sz="0" w:space="0" w:color="auto"/>
            <w:right w:val="none" w:sz="0" w:space="0" w:color="auto"/>
          </w:divBdr>
        </w:div>
        <w:div w:id="774639007">
          <w:marLeft w:val="1166"/>
          <w:marRight w:val="0"/>
          <w:marTop w:val="77"/>
          <w:marBottom w:val="0"/>
          <w:divBdr>
            <w:top w:val="none" w:sz="0" w:space="0" w:color="auto"/>
            <w:left w:val="none" w:sz="0" w:space="0" w:color="auto"/>
            <w:bottom w:val="none" w:sz="0" w:space="0" w:color="auto"/>
            <w:right w:val="none" w:sz="0" w:space="0" w:color="auto"/>
          </w:divBdr>
        </w:div>
        <w:div w:id="649597820">
          <w:marLeft w:val="547"/>
          <w:marRight w:val="0"/>
          <w:marTop w:val="96"/>
          <w:marBottom w:val="0"/>
          <w:divBdr>
            <w:top w:val="none" w:sz="0" w:space="0" w:color="auto"/>
            <w:left w:val="none" w:sz="0" w:space="0" w:color="auto"/>
            <w:bottom w:val="none" w:sz="0" w:space="0" w:color="auto"/>
            <w:right w:val="none" w:sz="0" w:space="0" w:color="auto"/>
          </w:divBdr>
        </w:div>
        <w:div w:id="117379085">
          <w:marLeft w:val="1166"/>
          <w:marRight w:val="0"/>
          <w:marTop w:val="77"/>
          <w:marBottom w:val="0"/>
          <w:divBdr>
            <w:top w:val="none" w:sz="0" w:space="0" w:color="auto"/>
            <w:left w:val="none" w:sz="0" w:space="0" w:color="auto"/>
            <w:bottom w:val="none" w:sz="0" w:space="0" w:color="auto"/>
            <w:right w:val="none" w:sz="0" w:space="0" w:color="auto"/>
          </w:divBdr>
        </w:div>
        <w:div w:id="1527720292">
          <w:marLeft w:val="547"/>
          <w:marRight w:val="0"/>
          <w:marTop w:val="96"/>
          <w:marBottom w:val="0"/>
          <w:divBdr>
            <w:top w:val="none" w:sz="0" w:space="0" w:color="auto"/>
            <w:left w:val="none" w:sz="0" w:space="0" w:color="auto"/>
            <w:bottom w:val="none" w:sz="0" w:space="0" w:color="auto"/>
            <w:right w:val="none" w:sz="0" w:space="0" w:color="auto"/>
          </w:divBdr>
        </w:div>
        <w:div w:id="172955620">
          <w:marLeft w:val="1166"/>
          <w:marRight w:val="0"/>
          <w:marTop w:val="77"/>
          <w:marBottom w:val="0"/>
          <w:divBdr>
            <w:top w:val="none" w:sz="0" w:space="0" w:color="auto"/>
            <w:left w:val="none" w:sz="0" w:space="0" w:color="auto"/>
            <w:bottom w:val="none" w:sz="0" w:space="0" w:color="auto"/>
            <w:right w:val="none" w:sz="0" w:space="0" w:color="auto"/>
          </w:divBdr>
        </w:div>
      </w:divsChild>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618611203">
      <w:bodyDiv w:val="1"/>
      <w:marLeft w:val="0"/>
      <w:marRight w:val="0"/>
      <w:marTop w:val="0"/>
      <w:marBottom w:val="0"/>
      <w:divBdr>
        <w:top w:val="none" w:sz="0" w:space="0" w:color="auto"/>
        <w:left w:val="none" w:sz="0" w:space="0" w:color="auto"/>
        <w:bottom w:val="none" w:sz="0" w:space="0" w:color="auto"/>
        <w:right w:val="none" w:sz="0" w:space="0" w:color="auto"/>
      </w:divBdr>
      <w:divsChild>
        <w:div w:id="776676923">
          <w:marLeft w:val="547"/>
          <w:marRight w:val="0"/>
          <w:marTop w:val="77"/>
          <w:marBottom w:val="0"/>
          <w:divBdr>
            <w:top w:val="none" w:sz="0" w:space="0" w:color="auto"/>
            <w:left w:val="none" w:sz="0" w:space="0" w:color="auto"/>
            <w:bottom w:val="none" w:sz="0" w:space="0" w:color="auto"/>
            <w:right w:val="none" w:sz="0" w:space="0" w:color="auto"/>
          </w:divBdr>
        </w:div>
        <w:div w:id="991257597">
          <w:marLeft w:val="1166"/>
          <w:marRight w:val="0"/>
          <w:marTop w:val="67"/>
          <w:marBottom w:val="0"/>
          <w:divBdr>
            <w:top w:val="none" w:sz="0" w:space="0" w:color="auto"/>
            <w:left w:val="none" w:sz="0" w:space="0" w:color="auto"/>
            <w:bottom w:val="none" w:sz="0" w:space="0" w:color="auto"/>
            <w:right w:val="none" w:sz="0" w:space="0" w:color="auto"/>
          </w:divBdr>
        </w:div>
        <w:div w:id="1471171783">
          <w:marLeft w:val="547"/>
          <w:marRight w:val="0"/>
          <w:marTop w:val="77"/>
          <w:marBottom w:val="0"/>
          <w:divBdr>
            <w:top w:val="none" w:sz="0" w:space="0" w:color="auto"/>
            <w:left w:val="none" w:sz="0" w:space="0" w:color="auto"/>
            <w:bottom w:val="none" w:sz="0" w:space="0" w:color="auto"/>
            <w:right w:val="none" w:sz="0" w:space="0" w:color="auto"/>
          </w:divBdr>
        </w:div>
        <w:div w:id="1928494086">
          <w:marLeft w:val="1166"/>
          <w:marRight w:val="0"/>
          <w:marTop w:val="67"/>
          <w:marBottom w:val="0"/>
          <w:divBdr>
            <w:top w:val="none" w:sz="0" w:space="0" w:color="auto"/>
            <w:left w:val="none" w:sz="0" w:space="0" w:color="auto"/>
            <w:bottom w:val="none" w:sz="0" w:space="0" w:color="auto"/>
            <w:right w:val="none" w:sz="0" w:space="0" w:color="auto"/>
          </w:divBdr>
        </w:div>
        <w:div w:id="221675512">
          <w:marLeft w:val="547"/>
          <w:marRight w:val="0"/>
          <w:marTop w:val="77"/>
          <w:marBottom w:val="0"/>
          <w:divBdr>
            <w:top w:val="none" w:sz="0" w:space="0" w:color="auto"/>
            <w:left w:val="none" w:sz="0" w:space="0" w:color="auto"/>
            <w:bottom w:val="none" w:sz="0" w:space="0" w:color="auto"/>
            <w:right w:val="none" w:sz="0" w:space="0" w:color="auto"/>
          </w:divBdr>
        </w:div>
        <w:div w:id="230426239">
          <w:marLeft w:val="1166"/>
          <w:marRight w:val="0"/>
          <w:marTop w:val="67"/>
          <w:marBottom w:val="0"/>
          <w:divBdr>
            <w:top w:val="none" w:sz="0" w:space="0" w:color="auto"/>
            <w:left w:val="none" w:sz="0" w:space="0" w:color="auto"/>
            <w:bottom w:val="none" w:sz="0" w:space="0" w:color="auto"/>
            <w:right w:val="none" w:sz="0" w:space="0" w:color="auto"/>
          </w:divBdr>
        </w:div>
        <w:div w:id="1953317073">
          <w:marLeft w:val="547"/>
          <w:marRight w:val="0"/>
          <w:marTop w:val="77"/>
          <w:marBottom w:val="0"/>
          <w:divBdr>
            <w:top w:val="none" w:sz="0" w:space="0" w:color="auto"/>
            <w:left w:val="none" w:sz="0" w:space="0" w:color="auto"/>
            <w:bottom w:val="none" w:sz="0" w:space="0" w:color="auto"/>
            <w:right w:val="none" w:sz="0" w:space="0" w:color="auto"/>
          </w:divBdr>
        </w:div>
        <w:div w:id="144513104">
          <w:marLeft w:val="1166"/>
          <w:marRight w:val="0"/>
          <w:marTop w:val="67"/>
          <w:marBottom w:val="0"/>
          <w:divBdr>
            <w:top w:val="none" w:sz="0" w:space="0" w:color="auto"/>
            <w:left w:val="none" w:sz="0" w:space="0" w:color="auto"/>
            <w:bottom w:val="none" w:sz="0" w:space="0" w:color="auto"/>
            <w:right w:val="none" w:sz="0" w:space="0" w:color="auto"/>
          </w:divBdr>
        </w:div>
        <w:div w:id="979532563">
          <w:marLeft w:val="547"/>
          <w:marRight w:val="0"/>
          <w:marTop w:val="77"/>
          <w:marBottom w:val="0"/>
          <w:divBdr>
            <w:top w:val="none" w:sz="0" w:space="0" w:color="auto"/>
            <w:left w:val="none" w:sz="0" w:space="0" w:color="auto"/>
            <w:bottom w:val="none" w:sz="0" w:space="0" w:color="auto"/>
            <w:right w:val="none" w:sz="0" w:space="0" w:color="auto"/>
          </w:divBdr>
        </w:div>
        <w:div w:id="1619951462">
          <w:marLeft w:val="1166"/>
          <w:marRight w:val="0"/>
          <w:marTop w:val="67"/>
          <w:marBottom w:val="0"/>
          <w:divBdr>
            <w:top w:val="none" w:sz="0" w:space="0" w:color="auto"/>
            <w:left w:val="none" w:sz="0" w:space="0" w:color="auto"/>
            <w:bottom w:val="none" w:sz="0" w:space="0" w:color="auto"/>
            <w:right w:val="none" w:sz="0" w:space="0" w:color="auto"/>
          </w:divBdr>
        </w:div>
      </w:divsChild>
    </w:div>
    <w:div w:id="759762377">
      <w:bodyDiv w:val="1"/>
      <w:marLeft w:val="0"/>
      <w:marRight w:val="0"/>
      <w:marTop w:val="0"/>
      <w:marBottom w:val="0"/>
      <w:divBdr>
        <w:top w:val="none" w:sz="0" w:space="0" w:color="auto"/>
        <w:left w:val="none" w:sz="0" w:space="0" w:color="auto"/>
        <w:bottom w:val="none" w:sz="0" w:space="0" w:color="auto"/>
        <w:right w:val="none" w:sz="0" w:space="0" w:color="auto"/>
      </w:divBdr>
    </w:div>
    <w:div w:id="783421272">
      <w:bodyDiv w:val="1"/>
      <w:marLeft w:val="0"/>
      <w:marRight w:val="0"/>
      <w:marTop w:val="0"/>
      <w:marBottom w:val="0"/>
      <w:divBdr>
        <w:top w:val="none" w:sz="0" w:space="0" w:color="auto"/>
        <w:left w:val="none" w:sz="0" w:space="0" w:color="auto"/>
        <w:bottom w:val="none" w:sz="0" w:space="0" w:color="auto"/>
        <w:right w:val="none" w:sz="0" w:space="0" w:color="auto"/>
      </w:divBdr>
    </w:div>
    <w:div w:id="793209275">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0007641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30831031">
      <w:bodyDiv w:val="1"/>
      <w:marLeft w:val="0"/>
      <w:marRight w:val="0"/>
      <w:marTop w:val="0"/>
      <w:marBottom w:val="0"/>
      <w:divBdr>
        <w:top w:val="none" w:sz="0" w:space="0" w:color="auto"/>
        <w:left w:val="none" w:sz="0" w:space="0" w:color="auto"/>
        <w:bottom w:val="none" w:sz="0" w:space="0" w:color="auto"/>
        <w:right w:val="none" w:sz="0" w:space="0" w:color="auto"/>
      </w:divBdr>
      <w:divsChild>
        <w:div w:id="1797413005">
          <w:marLeft w:val="547"/>
          <w:marRight w:val="0"/>
          <w:marTop w:val="77"/>
          <w:marBottom w:val="0"/>
          <w:divBdr>
            <w:top w:val="none" w:sz="0" w:space="0" w:color="auto"/>
            <w:left w:val="none" w:sz="0" w:space="0" w:color="auto"/>
            <w:bottom w:val="none" w:sz="0" w:space="0" w:color="auto"/>
            <w:right w:val="none" w:sz="0" w:space="0" w:color="auto"/>
          </w:divBdr>
        </w:div>
        <w:div w:id="915171180">
          <w:marLeft w:val="1166"/>
          <w:marRight w:val="0"/>
          <w:marTop w:val="67"/>
          <w:marBottom w:val="0"/>
          <w:divBdr>
            <w:top w:val="none" w:sz="0" w:space="0" w:color="auto"/>
            <w:left w:val="none" w:sz="0" w:space="0" w:color="auto"/>
            <w:bottom w:val="none" w:sz="0" w:space="0" w:color="auto"/>
            <w:right w:val="none" w:sz="0" w:space="0" w:color="auto"/>
          </w:divBdr>
        </w:div>
        <w:div w:id="1815440707">
          <w:marLeft w:val="547"/>
          <w:marRight w:val="0"/>
          <w:marTop w:val="77"/>
          <w:marBottom w:val="0"/>
          <w:divBdr>
            <w:top w:val="none" w:sz="0" w:space="0" w:color="auto"/>
            <w:left w:val="none" w:sz="0" w:space="0" w:color="auto"/>
            <w:bottom w:val="none" w:sz="0" w:space="0" w:color="auto"/>
            <w:right w:val="none" w:sz="0" w:space="0" w:color="auto"/>
          </w:divBdr>
        </w:div>
        <w:div w:id="747965994">
          <w:marLeft w:val="1166"/>
          <w:marRight w:val="0"/>
          <w:marTop w:val="67"/>
          <w:marBottom w:val="0"/>
          <w:divBdr>
            <w:top w:val="none" w:sz="0" w:space="0" w:color="auto"/>
            <w:left w:val="none" w:sz="0" w:space="0" w:color="auto"/>
            <w:bottom w:val="none" w:sz="0" w:space="0" w:color="auto"/>
            <w:right w:val="none" w:sz="0" w:space="0" w:color="auto"/>
          </w:divBdr>
        </w:div>
        <w:div w:id="1420172822">
          <w:marLeft w:val="547"/>
          <w:marRight w:val="0"/>
          <w:marTop w:val="77"/>
          <w:marBottom w:val="0"/>
          <w:divBdr>
            <w:top w:val="none" w:sz="0" w:space="0" w:color="auto"/>
            <w:left w:val="none" w:sz="0" w:space="0" w:color="auto"/>
            <w:bottom w:val="none" w:sz="0" w:space="0" w:color="auto"/>
            <w:right w:val="none" w:sz="0" w:space="0" w:color="auto"/>
          </w:divBdr>
        </w:div>
        <w:div w:id="518663690">
          <w:marLeft w:val="1166"/>
          <w:marRight w:val="0"/>
          <w:marTop w:val="67"/>
          <w:marBottom w:val="0"/>
          <w:divBdr>
            <w:top w:val="none" w:sz="0" w:space="0" w:color="auto"/>
            <w:left w:val="none" w:sz="0" w:space="0" w:color="auto"/>
            <w:bottom w:val="none" w:sz="0" w:space="0" w:color="auto"/>
            <w:right w:val="none" w:sz="0" w:space="0" w:color="auto"/>
          </w:divBdr>
        </w:div>
        <w:div w:id="1619797276">
          <w:marLeft w:val="547"/>
          <w:marRight w:val="0"/>
          <w:marTop w:val="77"/>
          <w:marBottom w:val="0"/>
          <w:divBdr>
            <w:top w:val="none" w:sz="0" w:space="0" w:color="auto"/>
            <w:left w:val="none" w:sz="0" w:space="0" w:color="auto"/>
            <w:bottom w:val="none" w:sz="0" w:space="0" w:color="auto"/>
            <w:right w:val="none" w:sz="0" w:space="0" w:color="auto"/>
          </w:divBdr>
        </w:div>
        <w:div w:id="124199680">
          <w:marLeft w:val="1166"/>
          <w:marRight w:val="0"/>
          <w:marTop w:val="67"/>
          <w:marBottom w:val="0"/>
          <w:divBdr>
            <w:top w:val="none" w:sz="0" w:space="0" w:color="auto"/>
            <w:left w:val="none" w:sz="0" w:space="0" w:color="auto"/>
            <w:bottom w:val="none" w:sz="0" w:space="0" w:color="auto"/>
            <w:right w:val="none" w:sz="0" w:space="0" w:color="auto"/>
          </w:divBdr>
        </w:div>
        <w:div w:id="1330326987">
          <w:marLeft w:val="547"/>
          <w:marRight w:val="0"/>
          <w:marTop w:val="77"/>
          <w:marBottom w:val="0"/>
          <w:divBdr>
            <w:top w:val="none" w:sz="0" w:space="0" w:color="auto"/>
            <w:left w:val="none" w:sz="0" w:space="0" w:color="auto"/>
            <w:bottom w:val="none" w:sz="0" w:space="0" w:color="auto"/>
            <w:right w:val="none" w:sz="0" w:space="0" w:color="auto"/>
          </w:divBdr>
        </w:div>
        <w:div w:id="201940509">
          <w:marLeft w:val="1166"/>
          <w:marRight w:val="0"/>
          <w:marTop w:val="67"/>
          <w:marBottom w:val="0"/>
          <w:divBdr>
            <w:top w:val="none" w:sz="0" w:space="0" w:color="auto"/>
            <w:left w:val="none" w:sz="0" w:space="0" w:color="auto"/>
            <w:bottom w:val="none" w:sz="0" w:space="0" w:color="auto"/>
            <w:right w:val="none" w:sz="0" w:space="0" w:color="auto"/>
          </w:divBdr>
        </w:div>
      </w:divsChild>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881988424">
      <w:bodyDiv w:val="1"/>
      <w:marLeft w:val="0"/>
      <w:marRight w:val="0"/>
      <w:marTop w:val="0"/>
      <w:marBottom w:val="0"/>
      <w:divBdr>
        <w:top w:val="none" w:sz="0" w:space="0" w:color="auto"/>
        <w:left w:val="none" w:sz="0" w:space="0" w:color="auto"/>
        <w:bottom w:val="none" w:sz="0" w:space="0" w:color="auto"/>
        <w:right w:val="none" w:sz="0" w:space="0" w:color="auto"/>
      </w:divBdr>
    </w:div>
    <w:div w:id="891885325">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4968571">
      <w:bodyDiv w:val="1"/>
      <w:marLeft w:val="0"/>
      <w:marRight w:val="0"/>
      <w:marTop w:val="0"/>
      <w:marBottom w:val="0"/>
      <w:divBdr>
        <w:top w:val="none" w:sz="0" w:space="0" w:color="auto"/>
        <w:left w:val="none" w:sz="0" w:space="0" w:color="auto"/>
        <w:bottom w:val="none" w:sz="0" w:space="0" w:color="auto"/>
        <w:right w:val="none" w:sz="0" w:space="0" w:color="auto"/>
      </w:divBdr>
      <w:divsChild>
        <w:div w:id="1937710488">
          <w:marLeft w:val="547"/>
          <w:marRight w:val="0"/>
          <w:marTop w:val="96"/>
          <w:marBottom w:val="0"/>
          <w:divBdr>
            <w:top w:val="none" w:sz="0" w:space="0" w:color="auto"/>
            <w:left w:val="none" w:sz="0" w:space="0" w:color="auto"/>
            <w:bottom w:val="none" w:sz="0" w:space="0" w:color="auto"/>
            <w:right w:val="none" w:sz="0" w:space="0" w:color="auto"/>
          </w:divBdr>
        </w:div>
        <w:div w:id="56826760">
          <w:marLeft w:val="1166"/>
          <w:marRight w:val="0"/>
          <w:marTop w:val="77"/>
          <w:marBottom w:val="0"/>
          <w:divBdr>
            <w:top w:val="none" w:sz="0" w:space="0" w:color="auto"/>
            <w:left w:val="none" w:sz="0" w:space="0" w:color="auto"/>
            <w:bottom w:val="none" w:sz="0" w:space="0" w:color="auto"/>
            <w:right w:val="none" w:sz="0" w:space="0" w:color="auto"/>
          </w:divBdr>
        </w:div>
        <w:div w:id="470945823">
          <w:marLeft w:val="547"/>
          <w:marRight w:val="0"/>
          <w:marTop w:val="96"/>
          <w:marBottom w:val="0"/>
          <w:divBdr>
            <w:top w:val="none" w:sz="0" w:space="0" w:color="auto"/>
            <w:left w:val="none" w:sz="0" w:space="0" w:color="auto"/>
            <w:bottom w:val="none" w:sz="0" w:space="0" w:color="auto"/>
            <w:right w:val="none" w:sz="0" w:space="0" w:color="auto"/>
          </w:divBdr>
        </w:div>
        <w:div w:id="529299056">
          <w:marLeft w:val="1166"/>
          <w:marRight w:val="0"/>
          <w:marTop w:val="77"/>
          <w:marBottom w:val="0"/>
          <w:divBdr>
            <w:top w:val="none" w:sz="0" w:space="0" w:color="auto"/>
            <w:left w:val="none" w:sz="0" w:space="0" w:color="auto"/>
            <w:bottom w:val="none" w:sz="0" w:space="0" w:color="auto"/>
            <w:right w:val="none" w:sz="0" w:space="0" w:color="auto"/>
          </w:divBdr>
        </w:div>
        <w:div w:id="161629030">
          <w:marLeft w:val="547"/>
          <w:marRight w:val="0"/>
          <w:marTop w:val="86"/>
          <w:marBottom w:val="0"/>
          <w:divBdr>
            <w:top w:val="none" w:sz="0" w:space="0" w:color="auto"/>
            <w:left w:val="none" w:sz="0" w:space="0" w:color="auto"/>
            <w:bottom w:val="none" w:sz="0" w:space="0" w:color="auto"/>
            <w:right w:val="none" w:sz="0" w:space="0" w:color="auto"/>
          </w:divBdr>
        </w:div>
        <w:div w:id="1568765858">
          <w:marLeft w:val="1166"/>
          <w:marRight w:val="0"/>
          <w:marTop w:val="67"/>
          <w:marBottom w:val="0"/>
          <w:divBdr>
            <w:top w:val="none" w:sz="0" w:space="0" w:color="auto"/>
            <w:left w:val="none" w:sz="0" w:space="0" w:color="auto"/>
            <w:bottom w:val="none" w:sz="0" w:space="0" w:color="auto"/>
            <w:right w:val="none" w:sz="0" w:space="0" w:color="auto"/>
          </w:divBdr>
        </w:div>
        <w:div w:id="105780656">
          <w:marLeft w:val="547"/>
          <w:marRight w:val="0"/>
          <w:marTop w:val="86"/>
          <w:marBottom w:val="0"/>
          <w:divBdr>
            <w:top w:val="none" w:sz="0" w:space="0" w:color="auto"/>
            <w:left w:val="none" w:sz="0" w:space="0" w:color="auto"/>
            <w:bottom w:val="none" w:sz="0" w:space="0" w:color="auto"/>
            <w:right w:val="none" w:sz="0" w:space="0" w:color="auto"/>
          </w:divBdr>
        </w:div>
        <w:div w:id="20205768">
          <w:marLeft w:val="1166"/>
          <w:marRight w:val="0"/>
          <w:marTop w:val="77"/>
          <w:marBottom w:val="0"/>
          <w:divBdr>
            <w:top w:val="none" w:sz="0" w:space="0" w:color="auto"/>
            <w:left w:val="none" w:sz="0" w:space="0" w:color="auto"/>
            <w:bottom w:val="none" w:sz="0" w:space="0" w:color="auto"/>
            <w:right w:val="none" w:sz="0" w:space="0" w:color="auto"/>
          </w:divBdr>
        </w:div>
      </w:divsChild>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976255058">
      <w:bodyDiv w:val="1"/>
      <w:marLeft w:val="0"/>
      <w:marRight w:val="0"/>
      <w:marTop w:val="0"/>
      <w:marBottom w:val="0"/>
      <w:divBdr>
        <w:top w:val="none" w:sz="0" w:space="0" w:color="auto"/>
        <w:left w:val="none" w:sz="0" w:space="0" w:color="auto"/>
        <w:bottom w:val="none" w:sz="0" w:space="0" w:color="auto"/>
        <w:right w:val="none" w:sz="0" w:space="0" w:color="auto"/>
      </w:divBdr>
    </w:div>
    <w:div w:id="1011302346">
      <w:bodyDiv w:val="1"/>
      <w:marLeft w:val="0"/>
      <w:marRight w:val="0"/>
      <w:marTop w:val="0"/>
      <w:marBottom w:val="0"/>
      <w:divBdr>
        <w:top w:val="none" w:sz="0" w:space="0" w:color="auto"/>
        <w:left w:val="none" w:sz="0" w:space="0" w:color="auto"/>
        <w:bottom w:val="none" w:sz="0" w:space="0" w:color="auto"/>
        <w:right w:val="none" w:sz="0" w:space="0" w:color="auto"/>
      </w:divBdr>
      <w:divsChild>
        <w:div w:id="1206209978">
          <w:marLeft w:val="547"/>
          <w:marRight w:val="0"/>
          <w:marTop w:val="96"/>
          <w:marBottom w:val="0"/>
          <w:divBdr>
            <w:top w:val="none" w:sz="0" w:space="0" w:color="auto"/>
            <w:left w:val="none" w:sz="0" w:space="0" w:color="auto"/>
            <w:bottom w:val="none" w:sz="0" w:space="0" w:color="auto"/>
            <w:right w:val="none" w:sz="0" w:space="0" w:color="auto"/>
          </w:divBdr>
        </w:div>
        <w:div w:id="563948311">
          <w:marLeft w:val="1166"/>
          <w:marRight w:val="0"/>
          <w:marTop w:val="77"/>
          <w:marBottom w:val="0"/>
          <w:divBdr>
            <w:top w:val="none" w:sz="0" w:space="0" w:color="auto"/>
            <w:left w:val="none" w:sz="0" w:space="0" w:color="auto"/>
            <w:bottom w:val="none" w:sz="0" w:space="0" w:color="auto"/>
            <w:right w:val="none" w:sz="0" w:space="0" w:color="auto"/>
          </w:divBdr>
        </w:div>
        <w:div w:id="812722187">
          <w:marLeft w:val="1166"/>
          <w:marRight w:val="0"/>
          <w:marTop w:val="77"/>
          <w:marBottom w:val="0"/>
          <w:divBdr>
            <w:top w:val="none" w:sz="0" w:space="0" w:color="auto"/>
            <w:left w:val="none" w:sz="0" w:space="0" w:color="auto"/>
            <w:bottom w:val="none" w:sz="0" w:space="0" w:color="auto"/>
            <w:right w:val="none" w:sz="0" w:space="0" w:color="auto"/>
          </w:divBdr>
        </w:div>
        <w:div w:id="1204750220">
          <w:marLeft w:val="547"/>
          <w:marRight w:val="0"/>
          <w:marTop w:val="96"/>
          <w:marBottom w:val="0"/>
          <w:divBdr>
            <w:top w:val="none" w:sz="0" w:space="0" w:color="auto"/>
            <w:left w:val="none" w:sz="0" w:space="0" w:color="auto"/>
            <w:bottom w:val="none" w:sz="0" w:space="0" w:color="auto"/>
            <w:right w:val="none" w:sz="0" w:space="0" w:color="auto"/>
          </w:divBdr>
        </w:div>
        <w:div w:id="271134392">
          <w:marLeft w:val="1166"/>
          <w:marRight w:val="0"/>
          <w:marTop w:val="77"/>
          <w:marBottom w:val="0"/>
          <w:divBdr>
            <w:top w:val="none" w:sz="0" w:space="0" w:color="auto"/>
            <w:left w:val="none" w:sz="0" w:space="0" w:color="auto"/>
            <w:bottom w:val="none" w:sz="0" w:space="0" w:color="auto"/>
            <w:right w:val="none" w:sz="0" w:space="0" w:color="auto"/>
          </w:divBdr>
        </w:div>
        <w:div w:id="1902519663">
          <w:marLeft w:val="547"/>
          <w:marRight w:val="0"/>
          <w:marTop w:val="96"/>
          <w:marBottom w:val="0"/>
          <w:divBdr>
            <w:top w:val="none" w:sz="0" w:space="0" w:color="auto"/>
            <w:left w:val="none" w:sz="0" w:space="0" w:color="auto"/>
            <w:bottom w:val="none" w:sz="0" w:space="0" w:color="auto"/>
            <w:right w:val="none" w:sz="0" w:space="0" w:color="auto"/>
          </w:divBdr>
        </w:div>
        <w:div w:id="692923612">
          <w:marLeft w:val="1166"/>
          <w:marRight w:val="0"/>
          <w:marTop w:val="77"/>
          <w:marBottom w:val="0"/>
          <w:divBdr>
            <w:top w:val="none" w:sz="0" w:space="0" w:color="auto"/>
            <w:left w:val="none" w:sz="0" w:space="0" w:color="auto"/>
            <w:bottom w:val="none" w:sz="0" w:space="0" w:color="auto"/>
            <w:right w:val="none" w:sz="0" w:space="0" w:color="auto"/>
          </w:divBdr>
        </w:div>
        <w:div w:id="324209108">
          <w:marLeft w:val="547"/>
          <w:marRight w:val="0"/>
          <w:marTop w:val="96"/>
          <w:marBottom w:val="0"/>
          <w:divBdr>
            <w:top w:val="none" w:sz="0" w:space="0" w:color="auto"/>
            <w:left w:val="none" w:sz="0" w:space="0" w:color="auto"/>
            <w:bottom w:val="none" w:sz="0" w:space="0" w:color="auto"/>
            <w:right w:val="none" w:sz="0" w:space="0" w:color="auto"/>
          </w:divBdr>
        </w:div>
        <w:div w:id="1231305103">
          <w:marLeft w:val="1166"/>
          <w:marRight w:val="0"/>
          <w:marTop w:val="77"/>
          <w:marBottom w:val="0"/>
          <w:divBdr>
            <w:top w:val="none" w:sz="0" w:space="0" w:color="auto"/>
            <w:left w:val="none" w:sz="0" w:space="0" w:color="auto"/>
            <w:bottom w:val="none" w:sz="0" w:space="0" w:color="auto"/>
            <w:right w:val="none" w:sz="0" w:space="0" w:color="auto"/>
          </w:divBdr>
        </w:div>
      </w:divsChild>
    </w:div>
    <w:div w:id="10474924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278">
          <w:marLeft w:val="547"/>
          <w:marRight w:val="0"/>
          <w:marTop w:val="58"/>
          <w:marBottom w:val="0"/>
          <w:divBdr>
            <w:top w:val="none" w:sz="0" w:space="0" w:color="auto"/>
            <w:left w:val="none" w:sz="0" w:space="0" w:color="auto"/>
            <w:bottom w:val="none" w:sz="0" w:space="0" w:color="auto"/>
            <w:right w:val="none" w:sz="0" w:space="0" w:color="auto"/>
          </w:divBdr>
        </w:div>
      </w:divsChild>
    </w:div>
    <w:div w:id="1061246949">
      <w:bodyDiv w:val="1"/>
      <w:marLeft w:val="0"/>
      <w:marRight w:val="0"/>
      <w:marTop w:val="0"/>
      <w:marBottom w:val="0"/>
      <w:divBdr>
        <w:top w:val="none" w:sz="0" w:space="0" w:color="auto"/>
        <w:left w:val="none" w:sz="0" w:space="0" w:color="auto"/>
        <w:bottom w:val="none" w:sz="0" w:space="0" w:color="auto"/>
        <w:right w:val="none" w:sz="0" w:space="0" w:color="auto"/>
      </w:divBdr>
      <w:divsChild>
        <w:div w:id="294414548">
          <w:marLeft w:val="547"/>
          <w:marRight w:val="0"/>
          <w:marTop w:val="96"/>
          <w:marBottom w:val="0"/>
          <w:divBdr>
            <w:top w:val="none" w:sz="0" w:space="0" w:color="auto"/>
            <w:left w:val="none" w:sz="0" w:space="0" w:color="auto"/>
            <w:bottom w:val="none" w:sz="0" w:space="0" w:color="auto"/>
            <w:right w:val="none" w:sz="0" w:space="0" w:color="auto"/>
          </w:divBdr>
        </w:div>
        <w:div w:id="101265683">
          <w:marLeft w:val="1166"/>
          <w:marRight w:val="0"/>
          <w:marTop w:val="77"/>
          <w:marBottom w:val="0"/>
          <w:divBdr>
            <w:top w:val="none" w:sz="0" w:space="0" w:color="auto"/>
            <w:left w:val="none" w:sz="0" w:space="0" w:color="auto"/>
            <w:bottom w:val="none" w:sz="0" w:space="0" w:color="auto"/>
            <w:right w:val="none" w:sz="0" w:space="0" w:color="auto"/>
          </w:divBdr>
        </w:div>
        <w:div w:id="100806594">
          <w:marLeft w:val="547"/>
          <w:marRight w:val="0"/>
          <w:marTop w:val="96"/>
          <w:marBottom w:val="0"/>
          <w:divBdr>
            <w:top w:val="none" w:sz="0" w:space="0" w:color="auto"/>
            <w:left w:val="none" w:sz="0" w:space="0" w:color="auto"/>
            <w:bottom w:val="none" w:sz="0" w:space="0" w:color="auto"/>
            <w:right w:val="none" w:sz="0" w:space="0" w:color="auto"/>
          </w:divBdr>
        </w:div>
        <w:div w:id="189146806">
          <w:marLeft w:val="1166"/>
          <w:marRight w:val="0"/>
          <w:marTop w:val="77"/>
          <w:marBottom w:val="0"/>
          <w:divBdr>
            <w:top w:val="none" w:sz="0" w:space="0" w:color="auto"/>
            <w:left w:val="none" w:sz="0" w:space="0" w:color="auto"/>
            <w:bottom w:val="none" w:sz="0" w:space="0" w:color="auto"/>
            <w:right w:val="none" w:sz="0" w:space="0" w:color="auto"/>
          </w:divBdr>
        </w:div>
        <w:div w:id="1829437553">
          <w:marLeft w:val="547"/>
          <w:marRight w:val="0"/>
          <w:marTop w:val="86"/>
          <w:marBottom w:val="0"/>
          <w:divBdr>
            <w:top w:val="none" w:sz="0" w:space="0" w:color="auto"/>
            <w:left w:val="none" w:sz="0" w:space="0" w:color="auto"/>
            <w:bottom w:val="none" w:sz="0" w:space="0" w:color="auto"/>
            <w:right w:val="none" w:sz="0" w:space="0" w:color="auto"/>
          </w:divBdr>
        </w:div>
        <w:div w:id="1420517258">
          <w:marLeft w:val="1166"/>
          <w:marRight w:val="0"/>
          <w:marTop w:val="67"/>
          <w:marBottom w:val="0"/>
          <w:divBdr>
            <w:top w:val="none" w:sz="0" w:space="0" w:color="auto"/>
            <w:left w:val="none" w:sz="0" w:space="0" w:color="auto"/>
            <w:bottom w:val="none" w:sz="0" w:space="0" w:color="auto"/>
            <w:right w:val="none" w:sz="0" w:space="0" w:color="auto"/>
          </w:divBdr>
        </w:div>
        <w:div w:id="1337925092">
          <w:marLeft w:val="547"/>
          <w:marRight w:val="0"/>
          <w:marTop w:val="86"/>
          <w:marBottom w:val="0"/>
          <w:divBdr>
            <w:top w:val="none" w:sz="0" w:space="0" w:color="auto"/>
            <w:left w:val="none" w:sz="0" w:space="0" w:color="auto"/>
            <w:bottom w:val="none" w:sz="0" w:space="0" w:color="auto"/>
            <w:right w:val="none" w:sz="0" w:space="0" w:color="auto"/>
          </w:divBdr>
        </w:div>
        <w:div w:id="1414664945">
          <w:marLeft w:val="1166"/>
          <w:marRight w:val="0"/>
          <w:marTop w:val="77"/>
          <w:marBottom w:val="0"/>
          <w:divBdr>
            <w:top w:val="none" w:sz="0" w:space="0" w:color="auto"/>
            <w:left w:val="none" w:sz="0" w:space="0" w:color="auto"/>
            <w:bottom w:val="none" w:sz="0" w:space="0" w:color="auto"/>
            <w:right w:val="none" w:sz="0" w:space="0" w:color="auto"/>
          </w:divBdr>
        </w:div>
      </w:divsChild>
    </w:div>
    <w:div w:id="1090732766">
      <w:bodyDiv w:val="1"/>
      <w:marLeft w:val="0"/>
      <w:marRight w:val="0"/>
      <w:marTop w:val="0"/>
      <w:marBottom w:val="0"/>
      <w:divBdr>
        <w:top w:val="none" w:sz="0" w:space="0" w:color="auto"/>
        <w:left w:val="none" w:sz="0" w:space="0" w:color="auto"/>
        <w:bottom w:val="none" w:sz="0" w:space="0" w:color="auto"/>
        <w:right w:val="none" w:sz="0" w:space="0" w:color="auto"/>
      </w:divBdr>
    </w:div>
    <w:div w:id="1098213193">
      <w:bodyDiv w:val="1"/>
      <w:marLeft w:val="0"/>
      <w:marRight w:val="0"/>
      <w:marTop w:val="0"/>
      <w:marBottom w:val="0"/>
      <w:divBdr>
        <w:top w:val="none" w:sz="0" w:space="0" w:color="auto"/>
        <w:left w:val="none" w:sz="0" w:space="0" w:color="auto"/>
        <w:bottom w:val="none" w:sz="0" w:space="0" w:color="auto"/>
        <w:right w:val="none" w:sz="0" w:space="0" w:color="auto"/>
      </w:divBdr>
    </w:div>
    <w:div w:id="1105342966">
      <w:bodyDiv w:val="1"/>
      <w:marLeft w:val="0"/>
      <w:marRight w:val="0"/>
      <w:marTop w:val="0"/>
      <w:marBottom w:val="0"/>
      <w:divBdr>
        <w:top w:val="none" w:sz="0" w:space="0" w:color="auto"/>
        <w:left w:val="none" w:sz="0" w:space="0" w:color="auto"/>
        <w:bottom w:val="none" w:sz="0" w:space="0" w:color="auto"/>
        <w:right w:val="none" w:sz="0" w:space="0" w:color="auto"/>
      </w:divBdr>
    </w:div>
    <w:div w:id="1111127351">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181699305">
      <w:bodyDiv w:val="1"/>
      <w:marLeft w:val="0"/>
      <w:marRight w:val="0"/>
      <w:marTop w:val="0"/>
      <w:marBottom w:val="0"/>
      <w:divBdr>
        <w:top w:val="none" w:sz="0" w:space="0" w:color="auto"/>
        <w:left w:val="none" w:sz="0" w:space="0" w:color="auto"/>
        <w:bottom w:val="none" w:sz="0" w:space="0" w:color="auto"/>
        <w:right w:val="none" w:sz="0" w:space="0" w:color="auto"/>
      </w:divBdr>
    </w:div>
    <w:div w:id="1202480301">
      <w:bodyDiv w:val="1"/>
      <w:marLeft w:val="0"/>
      <w:marRight w:val="0"/>
      <w:marTop w:val="0"/>
      <w:marBottom w:val="0"/>
      <w:divBdr>
        <w:top w:val="none" w:sz="0" w:space="0" w:color="auto"/>
        <w:left w:val="none" w:sz="0" w:space="0" w:color="auto"/>
        <w:bottom w:val="none" w:sz="0" w:space="0" w:color="auto"/>
        <w:right w:val="none" w:sz="0" w:space="0" w:color="auto"/>
      </w:divBdr>
      <w:divsChild>
        <w:div w:id="885139561">
          <w:marLeft w:val="1166"/>
          <w:marRight w:val="0"/>
          <w:marTop w:val="77"/>
          <w:marBottom w:val="0"/>
          <w:divBdr>
            <w:top w:val="none" w:sz="0" w:space="0" w:color="auto"/>
            <w:left w:val="none" w:sz="0" w:space="0" w:color="auto"/>
            <w:bottom w:val="none" w:sz="0" w:space="0" w:color="auto"/>
            <w:right w:val="none" w:sz="0" w:space="0" w:color="auto"/>
          </w:divBdr>
        </w:div>
        <w:div w:id="1451588612">
          <w:marLeft w:val="547"/>
          <w:marRight w:val="0"/>
          <w:marTop w:val="96"/>
          <w:marBottom w:val="0"/>
          <w:divBdr>
            <w:top w:val="none" w:sz="0" w:space="0" w:color="auto"/>
            <w:left w:val="none" w:sz="0" w:space="0" w:color="auto"/>
            <w:bottom w:val="none" w:sz="0" w:space="0" w:color="auto"/>
            <w:right w:val="none" w:sz="0" w:space="0" w:color="auto"/>
          </w:divBdr>
        </w:div>
        <w:div w:id="1439174452">
          <w:marLeft w:val="1166"/>
          <w:marRight w:val="0"/>
          <w:marTop w:val="96"/>
          <w:marBottom w:val="0"/>
          <w:divBdr>
            <w:top w:val="none" w:sz="0" w:space="0" w:color="auto"/>
            <w:left w:val="none" w:sz="0" w:space="0" w:color="auto"/>
            <w:bottom w:val="none" w:sz="0" w:space="0" w:color="auto"/>
            <w:right w:val="none" w:sz="0" w:space="0" w:color="auto"/>
          </w:divBdr>
        </w:div>
      </w:divsChild>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387336999">
      <w:bodyDiv w:val="1"/>
      <w:marLeft w:val="0"/>
      <w:marRight w:val="0"/>
      <w:marTop w:val="0"/>
      <w:marBottom w:val="0"/>
      <w:divBdr>
        <w:top w:val="none" w:sz="0" w:space="0" w:color="auto"/>
        <w:left w:val="none" w:sz="0" w:space="0" w:color="auto"/>
        <w:bottom w:val="none" w:sz="0" w:space="0" w:color="auto"/>
        <w:right w:val="none" w:sz="0" w:space="0" w:color="auto"/>
      </w:divBdr>
    </w:div>
    <w:div w:id="1424691293">
      <w:bodyDiv w:val="1"/>
      <w:marLeft w:val="0"/>
      <w:marRight w:val="0"/>
      <w:marTop w:val="0"/>
      <w:marBottom w:val="0"/>
      <w:divBdr>
        <w:top w:val="none" w:sz="0" w:space="0" w:color="auto"/>
        <w:left w:val="none" w:sz="0" w:space="0" w:color="auto"/>
        <w:bottom w:val="none" w:sz="0" w:space="0" w:color="auto"/>
        <w:right w:val="none" w:sz="0" w:space="0" w:color="auto"/>
      </w:divBdr>
    </w:div>
    <w:div w:id="1444812277">
      <w:bodyDiv w:val="1"/>
      <w:marLeft w:val="0"/>
      <w:marRight w:val="0"/>
      <w:marTop w:val="0"/>
      <w:marBottom w:val="0"/>
      <w:divBdr>
        <w:top w:val="none" w:sz="0" w:space="0" w:color="auto"/>
        <w:left w:val="none" w:sz="0" w:space="0" w:color="auto"/>
        <w:bottom w:val="none" w:sz="0" w:space="0" w:color="auto"/>
        <w:right w:val="none" w:sz="0" w:space="0" w:color="auto"/>
      </w:divBdr>
    </w:div>
    <w:div w:id="1465583924">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481650188">
      <w:bodyDiv w:val="1"/>
      <w:marLeft w:val="0"/>
      <w:marRight w:val="0"/>
      <w:marTop w:val="0"/>
      <w:marBottom w:val="0"/>
      <w:divBdr>
        <w:top w:val="none" w:sz="0" w:space="0" w:color="auto"/>
        <w:left w:val="none" w:sz="0" w:space="0" w:color="auto"/>
        <w:bottom w:val="none" w:sz="0" w:space="0" w:color="auto"/>
        <w:right w:val="none" w:sz="0" w:space="0" w:color="auto"/>
      </w:divBdr>
    </w:div>
    <w:div w:id="1491948382">
      <w:bodyDiv w:val="1"/>
      <w:marLeft w:val="0"/>
      <w:marRight w:val="0"/>
      <w:marTop w:val="0"/>
      <w:marBottom w:val="0"/>
      <w:divBdr>
        <w:top w:val="none" w:sz="0" w:space="0" w:color="auto"/>
        <w:left w:val="none" w:sz="0" w:space="0" w:color="auto"/>
        <w:bottom w:val="none" w:sz="0" w:space="0" w:color="auto"/>
        <w:right w:val="none" w:sz="0" w:space="0" w:color="auto"/>
      </w:divBdr>
    </w:div>
    <w:div w:id="1509171955">
      <w:bodyDiv w:val="1"/>
      <w:marLeft w:val="0"/>
      <w:marRight w:val="0"/>
      <w:marTop w:val="0"/>
      <w:marBottom w:val="0"/>
      <w:divBdr>
        <w:top w:val="none" w:sz="0" w:space="0" w:color="auto"/>
        <w:left w:val="none" w:sz="0" w:space="0" w:color="auto"/>
        <w:bottom w:val="none" w:sz="0" w:space="0" w:color="auto"/>
        <w:right w:val="none" w:sz="0" w:space="0" w:color="auto"/>
      </w:divBdr>
      <w:divsChild>
        <w:div w:id="2077236655">
          <w:marLeft w:val="1166"/>
          <w:marRight w:val="0"/>
          <w:marTop w:val="77"/>
          <w:marBottom w:val="0"/>
          <w:divBdr>
            <w:top w:val="none" w:sz="0" w:space="0" w:color="auto"/>
            <w:left w:val="none" w:sz="0" w:space="0" w:color="auto"/>
            <w:bottom w:val="none" w:sz="0" w:space="0" w:color="auto"/>
            <w:right w:val="none" w:sz="0" w:space="0" w:color="auto"/>
          </w:divBdr>
        </w:div>
      </w:divsChild>
    </w:div>
    <w:div w:id="1525826819">
      <w:bodyDiv w:val="1"/>
      <w:marLeft w:val="0"/>
      <w:marRight w:val="0"/>
      <w:marTop w:val="0"/>
      <w:marBottom w:val="0"/>
      <w:divBdr>
        <w:top w:val="none" w:sz="0" w:space="0" w:color="auto"/>
        <w:left w:val="none" w:sz="0" w:space="0" w:color="auto"/>
        <w:bottom w:val="none" w:sz="0" w:space="0" w:color="auto"/>
        <w:right w:val="none" w:sz="0" w:space="0" w:color="auto"/>
      </w:divBdr>
    </w:div>
    <w:div w:id="1563103211">
      <w:bodyDiv w:val="1"/>
      <w:marLeft w:val="0"/>
      <w:marRight w:val="0"/>
      <w:marTop w:val="0"/>
      <w:marBottom w:val="0"/>
      <w:divBdr>
        <w:top w:val="none" w:sz="0" w:space="0" w:color="auto"/>
        <w:left w:val="none" w:sz="0" w:space="0" w:color="auto"/>
        <w:bottom w:val="none" w:sz="0" w:space="0" w:color="auto"/>
        <w:right w:val="none" w:sz="0" w:space="0" w:color="auto"/>
      </w:divBdr>
    </w:div>
    <w:div w:id="1633903894">
      <w:bodyDiv w:val="1"/>
      <w:marLeft w:val="0"/>
      <w:marRight w:val="0"/>
      <w:marTop w:val="0"/>
      <w:marBottom w:val="0"/>
      <w:divBdr>
        <w:top w:val="none" w:sz="0" w:space="0" w:color="auto"/>
        <w:left w:val="none" w:sz="0" w:space="0" w:color="auto"/>
        <w:bottom w:val="none" w:sz="0" w:space="0" w:color="auto"/>
        <w:right w:val="none" w:sz="0" w:space="0" w:color="auto"/>
      </w:divBdr>
    </w:div>
    <w:div w:id="1731341342">
      <w:bodyDiv w:val="1"/>
      <w:marLeft w:val="0"/>
      <w:marRight w:val="0"/>
      <w:marTop w:val="0"/>
      <w:marBottom w:val="0"/>
      <w:divBdr>
        <w:top w:val="none" w:sz="0" w:space="0" w:color="auto"/>
        <w:left w:val="none" w:sz="0" w:space="0" w:color="auto"/>
        <w:bottom w:val="none" w:sz="0" w:space="0" w:color="auto"/>
        <w:right w:val="none" w:sz="0" w:space="0" w:color="auto"/>
      </w:divBdr>
      <w:divsChild>
        <w:div w:id="958222068">
          <w:marLeft w:val="547"/>
          <w:marRight w:val="0"/>
          <w:marTop w:val="77"/>
          <w:marBottom w:val="0"/>
          <w:divBdr>
            <w:top w:val="none" w:sz="0" w:space="0" w:color="auto"/>
            <w:left w:val="none" w:sz="0" w:space="0" w:color="auto"/>
            <w:bottom w:val="none" w:sz="0" w:space="0" w:color="auto"/>
            <w:right w:val="none" w:sz="0" w:space="0" w:color="auto"/>
          </w:divBdr>
        </w:div>
        <w:div w:id="841162254">
          <w:marLeft w:val="1166"/>
          <w:marRight w:val="0"/>
          <w:marTop w:val="67"/>
          <w:marBottom w:val="0"/>
          <w:divBdr>
            <w:top w:val="none" w:sz="0" w:space="0" w:color="auto"/>
            <w:left w:val="none" w:sz="0" w:space="0" w:color="auto"/>
            <w:bottom w:val="none" w:sz="0" w:space="0" w:color="auto"/>
            <w:right w:val="none" w:sz="0" w:space="0" w:color="auto"/>
          </w:divBdr>
        </w:div>
        <w:div w:id="372967199">
          <w:marLeft w:val="547"/>
          <w:marRight w:val="0"/>
          <w:marTop w:val="77"/>
          <w:marBottom w:val="0"/>
          <w:divBdr>
            <w:top w:val="none" w:sz="0" w:space="0" w:color="auto"/>
            <w:left w:val="none" w:sz="0" w:space="0" w:color="auto"/>
            <w:bottom w:val="none" w:sz="0" w:space="0" w:color="auto"/>
            <w:right w:val="none" w:sz="0" w:space="0" w:color="auto"/>
          </w:divBdr>
        </w:div>
        <w:div w:id="1240825497">
          <w:marLeft w:val="1166"/>
          <w:marRight w:val="0"/>
          <w:marTop w:val="67"/>
          <w:marBottom w:val="0"/>
          <w:divBdr>
            <w:top w:val="none" w:sz="0" w:space="0" w:color="auto"/>
            <w:left w:val="none" w:sz="0" w:space="0" w:color="auto"/>
            <w:bottom w:val="none" w:sz="0" w:space="0" w:color="auto"/>
            <w:right w:val="none" w:sz="0" w:space="0" w:color="auto"/>
          </w:divBdr>
        </w:div>
        <w:div w:id="1884975553">
          <w:marLeft w:val="547"/>
          <w:marRight w:val="0"/>
          <w:marTop w:val="77"/>
          <w:marBottom w:val="0"/>
          <w:divBdr>
            <w:top w:val="none" w:sz="0" w:space="0" w:color="auto"/>
            <w:left w:val="none" w:sz="0" w:space="0" w:color="auto"/>
            <w:bottom w:val="none" w:sz="0" w:space="0" w:color="auto"/>
            <w:right w:val="none" w:sz="0" w:space="0" w:color="auto"/>
          </w:divBdr>
        </w:div>
        <w:div w:id="1475878160">
          <w:marLeft w:val="1166"/>
          <w:marRight w:val="0"/>
          <w:marTop w:val="67"/>
          <w:marBottom w:val="0"/>
          <w:divBdr>
            <w:top w:val="none" w:sz="0" w:space="0" w:color="auto"/>
            <w:left w:val="none" w:sz="0" w:space="0" w:color="auto"/>
            <w:bottom w:val="none" w:sz="0" w:space="0" w:color="auto"/>
            <w:right w:val="none" w:sz="0" w:space="0" w:color="auto"/>
          </w:divBdr>
        </w:div>
        <w:div w:id="1962374124">
          <w:marLeft w:val="547"/>
          <w:marRight w:val="0"/>
          <w:marTop w:val="77"/>
          <w:marBottom w:val="0"/>
          <w:divBdr>
            <w:top w:val="none" w:sz="0" w:space="0" w:color="auto"/>
            <w:left w:val="none" w:sz="0" w:space="0" w:color="auto"/>
            <w:bottom w:val="none" w:sz="0" w:space="0" w:color="auto"/>
            <w:right w:val="none" w:sz="0" w:space="0" w:color="auto"/>
          </w:divBdr>
        </w:div>
        <w:div w:id="676807941">
          <w:marLeft w:val="547"/>
          <w:marRight w:val="0"/>
          <w:marTop w:val="77"/>
          <w:marBottom w:val="0"/>
          <w:divBdr>
            <w:top w:val="none" w:sz="0" w:space="0" w:color="auto"/>
            <w:left w:val="none" w:sz="0" w:space="0" w:color="auto"/>
            <w:bottom w:val="none" w:sz="0" w:space="0" w:color="auto"/>
            <w:right w:val="none" w:sz="0" w:space="0" w:color="auto"/>
          </w:divBdr>
        </w:div>
      </w:divsChild>
    </w:div>
    <w:div w:id="1739016694">
      <w:bodyDiv w:val="1"/>
      <w:marLeft w:val="0"/>
      <w:marRight w:val="0"/>
      <w:marTop w:val="0"/>
      <w:marBottom w:val="0"/>
      <w:divBdr>
        <w:top w:val="none" w:sz="0" w:space="0" w:color="auto"/>
        <w:left w:val="none" w:sz="0" w:space="0" w:color="auto"/>
        <w:bottom w:val="none" w:sz="0" w:space="0" w:color="auto"/>
        <w:right w:val="none" w:sz="0" w:space="0" w:color="auto"/>
      </w:divBdr>
    </w:div>
    <w:div w:id="1742747346">
      <w:bodyDiv w:val="1"/>
      <w:marLeft w:val="0"/>
      <w:marRight w:val="0"/>
      <w:marTop w:val="0"/>
      <w:marBottom w:val="0"/>
      <w:divBdr>
        <w:top w:val="none" w:sz="0" w:space="0" w:color="auto"/>
        <w:left w:val="none" w:sz="0" w:space="0" w:color="auto"/>
        <w:bottom w:val="none" w:sz="0" w:space="0" w:color="auto"/>
        <w:right w:val="none" w:sz="0" w:space="0" w:color="auto"/>
      </w:divBdr>
      <w:divsChild>
        <w:div w:id="718094216">
          <w:marLeft w:val="547"/>
          <w:marRight w:val="0"/>
          <w:marTop w:val="96"/>
          <w:marBottom w:val="0"/>
          <w:divBdr>
            <w:top w:val="none" w:sz="0" w:space="0" w:color="auto"/>
            <w:left w:val="none" w:sz="0" w:space="0" w:color="auto"/>
            <w:bottom w:val="none" w:sz="0" w:space="0" w:color="auto"/>
            <w:right w:val="none" w:sz="0" w:space="0" w:color="auto"/>
          </w:divBdr>
        </w:div>
        <w:div w:id="1031882411">
          <w:marLeft w:val="1166"/>
          <w:marRight w:val="0"/>
          <w:marTop w:val="77"/>
          <w:marBottom w:val="0"/>
          <w:divBdr>
            <w:top w:val="none" w:sz="0" w:space="0" w:color="auto"/>
            <w:left w:val="none" w:sz="0" w:space="0" w:color="auto"/>
            <w:bottom w:val="none" w:sz="0" w:space="0" w:color="auto"/>
            <w:right w:val="none" w:sz="0" w:space="0" w:color="auto"/>
          </w:divBdr>
        </w:div>
        <w:div w:id="676923517">
          <w:marLeft w:val="547"/>
          <w:marRight w:val="0"/>
          <w:marTop w:val="96"/>
          <w:marBottom w:val="0"/>
          <w:divBdr>
            <w:top w:val="none" w:sz="0" w:space="0" w:color="auto"/>
            <w:left w:val="none" w:sz="0" w:space="0" w:color="auto"/>
            <w:bottom w:val="none" w:sz="0" w:space="0" w:color="auto"/>
            <w:right w:val="none" w:sz="0" w:space="0" w:color="auto"/>
          </w:divBdr>
        </w:div>
        <w:div w:id="698167335">
          <w:marLeft w:val="1166"/>
          <w:marRight w:val="0"/>
          <w:marTop w:val="77"/>
          <w:marBottom w:val="0"/>
          <w:divBdr>
            <w:top w:val="none" w:sz="0" w:space="0" w:color="auto"/>
            <w:left w:val="none" w:sz="0" w:space="0" w:color="auto"/>
            <w:bottom w:val="none" w:sz="0" w:space="0" w:color="auto"/>
            <w:right w:val="none" w:sz="0" w:space="0" w:color="auto"/>
          </w:divBdr>
        </w:div>
        <w:div w:id="1401826238">
          <w:marLeft w:val="547"/>
          <w:marRight w:val="0"/>
          <w:marTop w:val="86"/>
          <w:marBottom w:val="0"/>
          <w:divBdr>
            <w:top w:val="none" w:sz="0" w:space="0" w:color="auto"/>
            <w:left w:val="none" w:sz="0" w:space="0" w:color="auto"/>
            <w:bottom w:val="none" w:sz="0" w:space="0" w:color="auto"/>
            <w:right w:val="none" w:sz="0" w:space="0" w:color="auto"/>
          </w:divBdr>
        </w:div>
        <w:div w:id="2104643906">
          <w:marLeft w:val="1166"/>
          <w:marRight w:val="0"/>
          <w:marTop w:val="67"/>
          <w:marBottom w:val="0"/>
          <w:divBdr>
            <w:top w:val="none" w:sz="0" w:space="0" w:color="auto"/>
            <w:left w:val="none" w:sz="0" w:space="0" w:color="auto"/>
            <w:bottom w:val="none" w:sz="0" w:space="0" w:color="auto"/>
            <w:right w:val="none" w:sz="0" w:space="0" w:color="auto"/>
          </w:divBdr>
        </w:div>
        <w:div w:id="636420832">
          <w:marLeft w:val="547"/>
          <w:marRight w:val="0"/>
          <w:marTop w:val="86"/>
          <w:marBottom w:val="0"/>
          <w:divBdr>
            <w:top w:val="none" w:sz="0" w:space="0" w:color="auto"/>
            <w:left w:val="none" w:sz="0" w:space="0" w:color="auto"/>
            <w:bottom w:val="none" w:sz="0" w:space="0" w:color="auto"/>
            <w:right w:val="none" w:sz="0" w:space="0" w:color="auto"/>
          </w:divBdr>
        </w:div>
        <w:div w:id="272901088">
          <w:marLeft w:val="1166"/>
          <w:marRight w:val="0"/>
          <w:marTop w:val="77"/>
          <w:marBottom w:val="0"/>
          <w:divBdr>
            <w:top w:val="none" w:sz="0" w:space="0" w:color="auto"/>
            <w:left w:val="none" w:sz="0" w:space="0" w:color="auto"/>
            <w:bottom w:val="none" w:sz="0" w:space="0" w:color="auto"/>
            <w:right w:val="none" w:sz="0" w:space="0" w:color="auto"/>
          </w:divBdr>
        </w:div>
      </w:divsChild>
    </w:div>
    <w:div w:id="1758860943">
      <w:bodyDiv w:val="1"/>
      <w:marLeft w:val="0"/>
      <w:marRight w:val="0"/>
      <w:marTop w:val="0"/>
      <w:marBottom w:val="0"/>
      <w:divBdr>
        <w:top w:val="none" w:sz="0" w:space="0" w:color="auto"/>
        <w:left w:val="none" w:sz="0" w:space="0" w:color="auto"/>
        <w:bottom w:val="none" w:sz="0" w:space="0" w:color="auto"/>
        <w:right w:val="none" w:sz="0" w:space="0" w:color="auto"/>
      </w:divBdr>
    </w:div>
    <w:div w:id="1770080704">
      <w:bodyDiv w:val="1"/>
      <w:marLeft w:val="0"/>
      <w:marRight w:val="0"/>
      <w:marTop w:val="0"/>
      <w:marBottom w:val="0"/>
      <w:divBdr>
        <w:top w:val="none" w:sz="0" w:space="0" w:color="auto"/>
        <w:left w:val="none" w:sz="0" w:space="0" w:color="auto"/>
        <w:bottom w:val="none" w:sz="0" w:space="0" w:color="auto"/>
        <w:right w:val="none" w:sz="0" w:space="0" w:color="auto"/>
      </w:divBdr>
    </w:div>
    <w:div w:id="1821268396">
      <w:bodyDiv w:val="1"/>
      <w:marLeft w:val="0"/>
      <w:marRight w:val="0"/>
      <w:marTop w:val="0"/>
      <w:marBottom w:val="0"/>
      <w:divBdr>
        <w:top w:val="none" w:sz="0" w:space="0" w:color="auto"/>
        <w:left w:val="none" w:sz="0" w:space="0" w:color="auto"/>
        <w:bottom w:val="none" w:sz="0" w:space="0" w:color="auto"/>
        <w:right w:val="none" w:sz="0" w:space="0" w:color="auto"/>
      </w:divBdr>
    </w:div>
    <w:div w:id="1826238192">
      <w:bodyDiv w:val="1"/>
      <w:marLeft w:val="0"/>
      <w:marRight w:val="0"/>
      <w:marTop w:val="0"/>
      <w:marBottom w:val="0"/>
      <w:divBdr>
        <w:top w:val="none" w:sz="0" w:space="0" w:color="auto"/>
        <w:left w:val="none" w:sz="0" w:space="0" w:color="auto"/>
        <w:bottom w:val="none" w:sz="0" w:space="0" w:color="auto"/>
        <w:right w:val="none" w:sz="0" w:space="0" w:color="auto"/>
      </w:divBdr>
      <w:divsChild>
        <w:div w:id="413478194">
          <w:marLeft w:val="1166"/>
          <w:marRight w:val="0"/>
          <w:marTop w:val="77"/>
          <w:marBottom w:val="0"/>
          <w:divBdr>
            <w:top w:val="none" w:sz="0" w:space="0" w:color="auto"/>
            <w:left w:val="none" w:sz="0" w:space="0" w:color="auto"/>
            <w:bottom w:val="none" w:sz="0" w:space="0" w:color="auto"/>
            <w:right w:val="none" w:sz="0" w:space="0" w:color="auto"/>
          </w:divBdr>
        </w:div>
        <w:div w:id="1955399599">
          <w:marLeft w:val="547"/>
          <w:marRight w:val="0"/>
          <w:marTop w:val="96"/>
          <w:marBottom w:val="0"/>
          <w:divBdr>
            <w:top w:val="none" w:sz="0" w:space="0" w:color="auto"/>
            <w:left w:val="none" w:sz="0" w:space="0" w:color="auto"/>
            <w:bottom w:val="none" w:sz="0" w:space="0" w:color="auto"/>
            <w:right w:val="none" w:sz="0" w:space="0" w:color="auto"/>
          </w:divBdr>
        </w:div>
        <w:div w:id="1246844263">
          <w:marLeft w:val="1166"/>
          <w:marRight w:val="0"/>
          <w:marTop w:val="96"/>
          <w:marBottom w:val="0"/>
          <w:divBdr>
            <w:top w:val="none" w:sz="0" w:space="0" w:color="auto"/>
            <w:left w:val="none" w:sz="0" w:space="0" w:color="auto"/>
            <w:bottom w:val="none" w:sz="0" w:space="0" w:color="auto"/>
            <w:right w:val="none" w:sz="0" w:space="0" w:color="auto"/>
          </w:divBdr>
        </w:div>
      </w:divsChild>
    </w:div>
    <w:div w:id="1829712998">
      <w:bodyDiv w:val="1"/>
      <w:marLeft w:val="0"/>
      <w:marRight w:val="0"/>
      <w:marTop w:val="0"/>
      <w:marBottom w:val="0"/>
      <w:divBdr>
        <w:top w:val="none" w:sz="0" w:space="0" w:color="auto"/>
        <w:left w:val="none" w:sz="0" w:space="0" w:color="auto"/>
        <w:bottom w:val="none" w:sz="0" w:space="0" w:color="auto"/>
        <w:right w:val="none" w:sz="0" w:space="0" w:color="auto"/>
      </w:divBdr>
    </w:div>
    <w:div w:id="1830318275">
      <w:bodyDiv w:val="1"/>
      <w:marLeft w:val="0"/>
      <w:marRight w:val="0"/>
      <w:marTop w:val="0"/>
      <w:marBottom w:val="0"/>
      <w:divBdr>
        <w:top w:val="none" w:sz="0" w:space="0" w:color="auto"/>
        <w:left w:val="none" w:sz="0" w:space="0" w:color="auto"/>
        <w:bottom w:val="none" w:sz="0" w:space="0" w:color="auto"/>
        <w:right w:val="none" w:sz="0" w:space="0" w:color="auto"/>
      </w:divBdr>
    </w:div>
    <w:div w:id="1846245298">
      <w:bodyDiv w:val="1"/>
      <w:marLeft w:val="0"/>
      <w:marRight w:val="0"/>
      <w:marTop w:val="0"/>
      <w:marBottom w:val="0"/>
      <w:divBdr>
        <w:top w:val="none" w:sz="0" w:space="0" w:color="auto"/>
        <w:left w:val="none" w:sz="0" w:space="0" w:color="auto"/>
        <w:bottom w:val="none" w:sz="0" w:space="0" w:color="auto"/>
        <w:right w:val="none" w:sz="0" w:space="0" w:color="auto"/>
      </w:divBdr>
    </w:div>
    <w:div w:id="1853031734">
      <w:bodyDiv w:val="1"/>
      <w:marLeft w:val="0"/>
      <w:marRight w:val="0"/>
      <w:marTop w:val="0"/>
      <w:marBottom w:val="0"/>
      <w:divBdr>
        <w:top w:val="none" w:sz="0" w:space="0" w:color="auto"/>
        <w:left w:val="none" w:sz="0" w:space="0" w:color="auto"/>
        <w:bottom w:val="none" w:sz="0" w:space="0" w:color="auto"/>
        <w:right w:val="none" w:sz="0" w:space="0" w:color="auto"/>
      </w:divBdr>
      <w:divsChild>
        <w:div w:id="738291328">
          <w:marLeft w:val="547"/>
          <w:marRight w:val="0"/>
          <w:marTop w:val="96"/>
          <w:marBottom w:val="0"/>
          <w:divBdr>
            <w:top w:val="none" w:sz="0" w:space="0" w:color="auto"/>
            <w:left w:val="none" w:sz="0" w:space="0" w:color="auto"/>
            <w:bottom w:val="none" w:sz="0" w:space="0" w:color="auto"/>
            <w:right w:val="none" w:sz="0" w:space="0" w:color="auto"/>
          </w:divBdr>
        </w:div>
        <w:div w:id="1330256312">
          <w:marLeft w:val="1166"/>
          <w:marRight w:val="0"/>
          <w:marTop w:val="77"/>
          <w:marBottom w:val="0"/>
          <w:divBdr>
            <w:top w:val="none" w:sz="0" w:space="0" w:color="auto"/>
            <w:left w:val="none" w:sz="0" w:space="0" w:color="auto"/>
            <w:bottom w:val="none" w:sz="0" w:space="0" w:color="auto"/>
            <w:right w:val="none" w:sz="0" w:space="0" w:color="auto"/>
          </w:divBdr>
        </w:div>
        <w:div w:id="2032607694">
          <w:marLeft w:val="547"/>
          <w:marRight w:val="0"/>
          <w:marTop w:val="96"/>
          <w:marBottom w:val="0"/>
          <w:divBdr>
            <w:top w:val="none" w:sz="0" w:space="0" w:color="auto"/>
            <w:left w:val="none" w:sz="0" w:space="0" w:color="auto"/>
            <w:bottom w:val="none" w:sz="0" w:space="0" w:color="auto"/>
            <w:right w:val="none" w:sz="0" w:space="0" w:color="auto"/>
          </w:divBdr>
        </w:div>
        <w:div w:id="774902228">
          <w:marLeft w:val="1166"/>
          <w:marRight w:val="0"/>
          <w:marTop w:val="77"/>
          <w:marBottom w:val="0"/>
          <w:divBdr>
            <w:top w:val="none" w:sz="0" w:space="0" w:color="auto"/>
            <w:left w:val="none" w:sz="0" w:space="0" w:color="auto"/>
            <w:bottom w:val="none" w:sz="0" w:space="0" w:color="auto"/>
            <w:right w:val="none" w:sz="0" w:space="0" w:color="auto"/>
          </w:divBdr>
        </w:div>
        <w:div w:id="2032484305">
          <w:marLeft w:val="547"/>
          <w:marRight w:val="0"/>
          <w:marTop w:val="86"/>
          <w:marBottom w:val="0"/>
          <w:divBdr>
            <w:top w:val="none" w:sz="0" w:space="0" w:color="auto"/>
            <w:left w:val="none" w:sz="0" w:space="0" w:color="auto"/>
            <w:bottom w:val="none" w:sz="0" w:space="0" w:color="auto"/>
            <w:right w:val="none" w:sz="0" w:space="0" w:color="auto"/>
          </w:divBdr>
        </w:div>
        <w:div w:id="1932543796">
          <w:marLeft w:val="1166"/>
          <w:marRight w:val="0"/>
          <w:marTop w:val="67"/>
          <w:marBottom w:val="0"/>
          <w:divBdr>
            <w:top w:val="none" w:sz="0" w:space="0" w:color="auto"/>
            <w:left w:val="none" w:sz="0" w:space="0" w:color="auto"/>
            <w:bottom w:val="none" w:sz="0" w:space="0" w:color="auto"/>
            <w:right w:val="none" w:sz="0" w:space="0" w:color="auto"/>
          </w:divBdr>
        </w:div>
        <w:div w:id="1170367133">
          <w:marLeft w:val="547"/>
          <w:marRight w:val="0"/>
          <w:marTop w:val="86"/>
          <w:marBottom w:val="0"/>
          <w:divBdr>
            <w:top w:val="none" w:sz="0" w:space="0" w:color="auto"/>
            <w:left w:val="none" w:sz="0" w:space="0" w:color="auto"/>
            <w:bottom w:val="none" w:sz="0" w:space="0" w:color="auto"/>
            <w:right w:val="none" w:sz="0" w:space="0" w:color="auto"/>
          </w:divBdr>
        </w:div>
        <w:div w:id="1646734572">
          <w:marLeft w:val="1166"/>
          <w:marRight w:val="0"/>
          <w:marTop w:val="77"/>
          <w:marBottom w:val="0"/>
          <w:divBdr>
            <w:top w:val="none" w:sz="0" w:space="0" w:color="auto"/>
            <w:left w:val="none" w:sz="0" w:space="0" w:color="auto"/>
            <w:bottom w:val="none" w:sz="0" w:space="0" w:color="auto"/>
            <w:right w:val="none" w:sz="0" w:space="0" w:color="auto"/>
          </w:divBdr>
        </w:div>
      </w:divsChild>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 w:id="1921023030">
      <w:bodyDiv w:val="1"/>
      <w:marLeft w:val="0"/>
      <w:marRight w:val="0"/>
      <w:marTop w:val="0"/>
      <w:marBottom w:val="0"/>
      <w:divBdr>
        <w:top w:val="none" w:sz="0" w:space="0" w:color="auto"/>
        <w:left w:val="none" w:sz="0" w:space="0" w:color="auto"/>
        <w:bottom w:val="none" w:sz="0" w:space="0" w:color="auto"/>
        <w:right w:val="none" w:sz="0" w:space="0" w:color="auto"/>
      </w:divBdr>
    </w:div>
    <w:div w:id="1967538708">
      <w:bodyDiv w:val="1"/>
      <w:marLeft w:val="0"/>
      <w:marRight w:val="0"/>
      <w:marTop w:val="0"/>
      <w:marBottom w:val="0"/>
      <w:divBdr>
        <w:top w:val="none" w:sz="0" w:space="0" w:color="auto"/>
        <w:left w:val="none" w:sz="0" w:space="0" w:color="auto"/>
        <w:bottom w:val="none" w:sz="0" w:space="0" w:color="auto"/>
        <w:right w:val="none" w:sz="0" w:space="0" w:color="auto"/>
      </w:divBdr>
    </w:div>
    <w:div w:id="1969166647">
      <w:bodyDiv w:val="1"/>
      <w:marLeft w:val="0"/>
      <w:marRight w:val="0"/>
      <w:marTop w:val="0"/>
      <w:marBottom w:val="0"/>
      <w:divBdr>
        <w:top w:val="none" w:sz="0" w:space="0" w:color="auto"/>
        <w:left w:val="none" w:sz="0" w:space="0" w:color="auto"/>
        <w:bottom w:val="none" w:sz="0" w:space="0" w:color="auto"/>
        <w:right w:val="none" w:sz="0" w:space="0" w:color="auto"/>
      </w:divBdr>
    </w:div>
    <w:div w:id="1978492829">
      <w:bodyDiv w:val="1"/>
      <w:marLeft w:val="0"/>
      <w:marRight w:val="0"/>
      <w:marTop w:val="0"/>
      <w:marBottom w:val="0"/>
      <w:divBdr>
        <w:top w:val="none" w:sz="0" w:space="0" w:color="auto"/>
        <w:left w:val="none" w:sz="0" w:space="0" w:color="auto"/>
        <w:bottom w:val="none" w:sz="0" w:space="0" w:color="auto"/>
        <w:right w:val="none" w:sz="0" w:space="0" w:color="auto"/>
      </w:divBdr>
    </w:div>
    <w:div w:id="2089884397">
      <w:bodyDiv w:val="1"/>
      <w:marLeft w:val="0"/>
      <w:marRight w:val="0"/>
      <w:marTop w:val="0"/>
      <w:marBottom w:val="0"/>
      <w:divBdr>
        <w:top w:val="none" w:sz="0" w:space="0" w:color="auto"/>
        <w:left w:val="none" w:sz="0" w:space="0" w:color="auto"/>
        <w:bottom w:val="none" w:sz="0" w:space="0" w:color="auto"/>
        <w:right w:val="none" w:sz="0" w:space="0" w:color="auto"/>
      </w:divBdr>
    </w:div>
    <w:div w:id="2098018990">
      <w:bodyDiv w:val="1"/>
      <w:marLeft w:val="0"/>
      <w:marRight w:val="0"/>
      <w:marTop w:val="0"/>
      <w:marBottom w:val="0"/>
      <w:divBdr>
        <w:top w:val="none" w:sz="0" w:space="0" w:color="auto"/>
        <w:left w:val="none" w:sz="0" w:space="0" w:color="auto"/>
        <w:bottom w:val="none" w:sz="0" w:space="0" w:color="auto"/>
        <w:right w:val="none" w:sz="0" w:space="0" w:color="auto"/>
      </w:divBdr>
    </w:div>
    <w:div w:id="21364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pwg.org/pub/pwg/ids/white/tb-ids-hcd-nac-business-case-20100422.pdf" TargetMode="External"/><Relationship Id="rId18" Type="http://schemas.openxmlformats.org/officeDocument/2006/relationships/hyperlink" Target="ftp://ftp.pwg.org/pub/pwg/ids/wd/wd-ids-model10-20110524.pdf" TargetMode="External"/><Relationship Id="rId26" Type="http://schemas.openxmlformats.org/officeDocument/2006/relationships/hyperlink" Target="ftp://ftp.pwg.org/pub/pwg/ids/wd/schema/PwgSecurity.wsdl" TargetMode="External"/><Relationship Id="rId3" Type="http://schemas.openxmlformats.org/officeDocument/2006/relationships/styles" Target="styles.xml"/><Relationship Id="rId21" Type="http://schemas.openxmlformats.org/officeDocument/2006/relationships/hyperlink" Target="http://12iccc.cybersecurity.my/" TargetMode="External"/><Relationship Id="rId7" Type="http://schemas.openxmlformats.org/officeDocument/2006/relationships/footnotes" Target="footnotes.xml"/><Relationship Id="rId12" Type="http://schemas.openxmlformats.org/officeDocument/2006/relationships/hyperlink" Target="ftp://ftp.pwg.org/pub/pwg/ids/wd/wd-ids-napsoh10-20100930.pdf" TargetMode="External"/><Relationship Id="rId17" Type="http://schemas.openxmlformats.org/officeDocument/2006/relationships/hyperlink" Target="ftp://ftp.pwg.org/pub/pwg/ids/wd/wd-ids-iaa10-20110801.pdf" TargetMode="External"/><Relationship Id="rId25" Type="http://schemas.openxmlformats.org/officeDocument/2006/relationships/hyperlink" Target="ftp://pwg@ftp.pwg.org/pub/pwg/ids/wd/wd-ids-iaa10-20110801_rev.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tp://ftp.pwg.org/pub/pwg/ids/wd/wd-ids-log10-20110326.pdf" TargetMode="External"/><Relationship Id="rId20" Type="http://schemas.openxmlformats.org/officeDocument/2006/relationships/hyperlink" Target="http://www.ipa.go.jp/security/fy21/reports/mfp/documents/20100830report.pdf" TargetMode="External"/><Relationship Id="rId29" Type="http://schemas.openxmlformats.org/officeDocument/2006/relationships/hyperlink" Target="ftp://ftp.pwg.org/pub/pwg/ids/wd/schema/SecurityOperations.xs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pwg.org/pub/pwg/ids/wd/wd-idsattributes10-20110127.pdf" TargetMode="External"/><Relationship Id="rId24" Type="http://schemas.openxmlformats.org/officeDocument/2006/relationships/hyperlink" Target="ftp://pwg@ftp.pwg.org/pub/pwg/ids/wd/wd-ids-iaa10-20110801.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tp://ftp.pwg.org/pub/pwg/ids/wd/wd-ids-remediation10-20100930.pdf" TargetMode="External"/><Relationship Id="rId23" Type="http://schemas.openxmlformats.org/officeDocument/2006/relationships/hyperlink" Target="https://www.blackhat.com/html/bh-us-11/bh-us-11-uplink.html" TargetMode="External"/><Relationship Id="rId28" Type="http://schemas.openxmlformats.org/officeDocument/2006/relationships/hyperlink" Target="ftp://ftp.pwg.org/pub/pwg/ids/wd/schema/Security.xsd" TargetMode="External"/><Relationship Id="rId10" Type="http://schemas.openxmlformats.org/officeDocument/2006/relationships/hyperlink" Target="ftp://ftp.pwg.org/pub/pwg/ids/ActionItems/" TargetMode="External"/><Relationship Id="rId19" Type="http://schemas.openxmlformats.org/officeDocument/2006/relationships/hyperlink" Target="http://www.commoncriteriaportal.org/communities/"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tp://ftp.pwg.org/pub/pwg/ids/minutes/IDS-call-minutes-20110721.pdf" TargetMode="External"/><Relationship Id="rId14" Type="http://schemas.openxmlformats.org/officeDocument/2006/relationships/hyperlink" Target="ftp://ftp.pwg.org/pub/pwg/ids/charter/ch-ids-charter-201100503.pdf" TargetMode="External"/><Relationship Id="rId22" Type="http://schemas.openxmlformats.org/officeDocument/2006/relationships/hyperlink" Target="ftp://ftp.pwg.org/pub/pwg/ids/wd/wd-ids-tnc10-20110804.pdf" TargetMode="External"/><Relationship Id="rId27" Type="http://schemas.openxmlformats.org/officeDocument/2006/relationships/hyperlink" Target="ftp://ftp.pwg.org/pub/pwg/ids/wd/schema/PwgSecurityOpMsg.xsd"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86D2-0BD9-4447-A9A2-F03F6497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10495</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11</cp:revision>
  <cp:lastPrinted>2011-08-06T19:54:00Z</cp:lastPrinted>
  <dcterms:created xsi:type="dcterms:W3CDTF">2011-08-04T16:22:00Z</dcterms:created>
  <dcterms:modified xsi:type="dcterms:W3CDTF">2011-08-06T19:54:00Z</dcterms:modified>
</cp:coreProperties>
</file>