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171" w:rsidRDefault="00332F49" w:rsidP="00D16FDC">
      <w:pPr>
        <w:spacing w:before="240"/>
        <w:jc w:val="center"/>
        <w:rPr>
          <w:rFonts w:ascii="Arial" w:hAnsi="Arial"/>
          <w:b/>
          <w:bCs/>
          <w:sz w:val="28"/>
        </w:rPr>
      </w:pPr>
      <w:r w:rsidRPr="00D75833">
        <w:rPr>
          <w:rFonts w:ascii="Arial" w:hAnsi="Arial"/>
          <w:b/>
          <w:bCs/>
          <w:sz w:val="28"/>
        </w:rPr>
        <w:t>Charter of the PWG</w:t>
      </w:r>
    </w:p>
    <w:p w:rsidR="00784C03" w:rsidRDefault="00CD7734" w:rsidP="00D242E8">
      <w:pPr>
        <w:spacing w:before="24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IPP </w:t>
      </w:r>
      <w:r w:rsidR="00FF3489">
        <w:rPr>
          <w:rFonts w:ascii="Arial" w:hAnsi="Arial" w:cs="Arial"/>
          <w:b/>
          <w:bCs/>
          <w:sz w:val="28"/>
        </w:rPr>
        <w:t>Work</w:t>
      </w:r>
      <w:r w:rsidR="00627D82">
        <w:rPr>
          <w:rFonts w:ascii="Arial" w:hAnsi="Arial" w:cs="Arial"/>
          <w:b/>
          <w:bCs/>
          <w:sz w:val="28"/>
        </w:rPr>
        <w:t>g</w:t>
      </w:r>
      <w:r w:rsidR="00FF3489">
        <w:rPr>
          <w:rFonts w:ascii="Arial" w:hAnsi="Arial" w:cs="Arial"/>
          <w:b/>
          <w:bCs/>
          <w:sz w:val="28"/>
        </w:rPr>
        <w:t>roup</w:t>
      </w:r>
    </w:p>
    <w:p w:rsidR="00FF3489" w:rsidRDefault="009B3E35">
      <w:pPr>
        <w:pStyle w:val="Heading2"/>
      </w:pPr>
      <w:r>
        <w:t xml:space="preserve">Status: </w:t>
      </w:r>
      <w:r w:rsidR="00D16FDC">
        <w:t>PWG Approved</w:t>
      </w:r>
    </w:p>
    <w:p w:rsidR="00FF3489" w:rsidRDefault="00485682">
      <w:pPr>
        <w:pStyle w:val="Heading2"/>
        <w:spacing w:before="0"/>
      </w:pPr>
      <w:r>
        <w:t xml:space="preserve">Copyright © </w:t>
      </w:r>
      <w:r w:rsidR="003B1D21">
        <w:t>2017</w:t>
      </w:r>
      <w:r w:rsidR="00FF3489">
        <w:t xml:space="preserve"> </w:t>
      </w:r>
      <w:proofErr w:type="gramStart"/>
      <w:r w:rsidR="00627D82">
        <w:t>The</w:t>
      </w:r>
      <w:proofErr w:type="gramEnd"/>
      <w:r w:rsidR="00627D82">
        <w:t xml:space="preserve"> </w:t>
      </w:r>
      <w:r w:rsidR="00FF3489">
        <w:t>Printer Working Group</w:t>
      </w:r>
    </w:p>
    <w:p w:rsidR="00332F49" w:rsidRDefault="00A95096" w:rsidP="00332F49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http</w:t>
      </w:r>
      <w:r w:rsidR="00D33D6E">
        <w:rPr>
          <w:b/>
          <w:bCs/>
          <w:sz w:val="20"/>
        </w:rPr>
        <w:t>://ftp.pwg.org/pub/pwg/ipp/</w:t>
      </w:r>
      <w:r w:rsidR="00D16FDC">
        <w:rPr>
          <w:b/>
          <w:bCs/>
          <w:sz w:val="20"/>
        </w:rPr>
        <w:t>charter</w:t>
      </w:r>
      <w:r w:rsidR="00645FEF">
        <w:rPr>
          <w:b/>
          <w:bCs/>
          <w:sz w:val="20"/>
        </w:rPr>
        <w:t>/</w:t>
      </w:r>
      <w:r w:rsidR="00D16FDC">
        <w:rPr>
          <w:b/>
          <w:bCs/>
          <w:sz w:val="20"/>
        </w:rPr>
        <w:t>ch</w:t>
      </w:r>
      <w:r w:rsidR="00485682">
        <w:rPr>
          <w:b/>
          <w:bCs/>
          <w:sz w:val="20"/>
        </w:rPr>
        <w:t>-ipp-charter-</w:t>
      </w:r>
      <w:r w:rsidR="0065772E">
        <w:rPr>
          <w:b/>
          <w:bCs/>
          <w:sz w:val="20"/>
        </w:rPr>
        <w:t>2017</w:t>
      </w:r>
      <w:r w:rsidR="00D16FDC">
        <w:rPr>
          <w:b/>
          <w:bCs/>
          <w:sz w:val="20"/>
        </w:rPr>
        <w:t>0615</w:t>
      </w:r>
      <w:r w:rsidR="00485682">
        <w:rPr>
          <w:b/>
          <w:bCs/>
          <w:sz w:val="20"/>
        </w:rPr>
        <w:t>.pdf</w:t>
      </w:r>
    </w:p>
    <w:p w:rsidR="00FF3489" w:rsidRDefault="00FF3489"/>
    <w:p w:rsidR="00FF3489" w:rsidRDefault="00FF3489"/>
    <w:p w:rsidR="00FF3489" w:rsidRPr="00073171" w:rsidRDefault="00FF3489">
      <w:pPr>
        <w:rPr>
          <w:rFonts w:ascii="Arial" w:hAnsi="Arial" w:cs="Arial"/>
          <w:b/>
          <w:bCs/>
          <w:sz w:val="28"/>
        </w:rPr>
      </w:pPr>
      <w:r w:rsidRPr="00073171">
        <w:rPr>
          <w:rFonts w:ascii="Arial" w:hAnsi="Arial" w:cs="Arial"/>
          <w:b/>
          <w:bCs/>
          <w:sz w:val="28"/>
        </w:rPr>
        <w:t xml:space="preserve">IPP WG </w:t>
      </w:r>
      <w:r w:rsidR="00122116">
        <w:rPr>
          <w:rFonts w:ascii="Arial" w:hAnsi="Arial" w:cs="Arial"/>
          <w:b/>
          <w:bCs/>
          <w:sz w:val="28"/>
        </w:rPr>
        <w:t>Co-</w:t>
      </w:r>
      <w:r w:rsidRPr="00073171">
        <w:rPr>
          <w:rFonts w:ascii="Arial" w:hAnsi="Arial" w:cs="Arial"/>
          <w:b/>
          <w:bCs/>
          <w:sz w:val="28"/>
        </w:rPr>
        <w:t>Chair</w:t>
      </w:r>
      <w:r w:rsidR="00122116">
        <w:rPr>
          <w:rFonts w:ascii="Arial" w:hAnsi="Arial" w:cs="Arial"/>
          <w:b/>
          <w:bCs/>
          <w:sz w:val="28"/>
        </w:rPr>
        <w:t>s</w:t>
      </w:r>
      <w:r w:rsidRPr="00073171">
        <w:rPr>
          <w:rFonts w:ascii="Arial" w:hAnsi="Arial" w:cs="Arial"/>
          <w:b/>
          <w:bCs/>
          <w:sz w:val="28"/>
        </w:rPr>
        <w:t>:</w:t>
      </w:r>
    </w:p>
    <w:p w:rsidR="00073171" w:rsidRDefault="000B486C" w:rsidP="00073171">
      <w:pPr>
        <w:pStyle w:val="BodyTextIndent"/>
        <w:spacing w:before="120"/>
      </w:pPr>
      <w:r>
        <w:t>Paul Tykodi (TCS)</w:t>
      </w:r>
      <w:r w:rsidR="00122116">
        <w:t>, Ira McDonald (High North)</w:t>
      </w:r>
    </w:p>
    <w:p w:rsidR="00FF3489" w:rsidRDefault="00FF3489">
      <w:pPr>
        <w:spacing w:before="24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IPP WG Secretary:</w:t>
      </w:r>
    </w:p>
    <w:p w:rsidR="00FF3489" w:rsidRDefault="000C7AFE" w:rsidP="00073171">
      <w:pPr>
        <w:pStyle w:val="BodyTextIndent"/>
        <w:spacing w:before="120"/>
      </w:pPr>
      <w:r>
        <w:t>Michael Sweet (Apple</w:t>
      </w:r>
      <w:r w:rsidR="00627D82">
        <w:t xml:space="preserve"> Inc.</w:t>
      </w:r>
      <w:r>
        <w:t>)</w:t>
      </w:r>
    </w:p>
    <w:p w:rsidR="00073171" w:rsidRDefault="00073171" w:rsidP="00073171">
      <w:pPr>
        <w:pStyle w:val="BodyTextIndent"/>
        <w:spacing w:before="120"/>
      </w:pPr>
    </w:p>
    <w:p w:rsidR="00FF3489" w:rsidRDefault="00FF3489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IPP WG Document Editors:</w:t>
      </w:r>
    </w:p>
    <w:p w:rsidR="00FF3489" w:rsidRDefault="00D242E8">
      <w:pPr>
        <w:pStyle w:val="BodyTextIndent"/>
        <w:spacing w:before="120"/>
      </w:pPr>
      <w:r>
        <w:t xml:space="preserve">Smith Kennedy (HP), </w:t>
      </w:r>
      <w:r w:rsidR="00CD7734">
        <w:t>Ira McDonald (High North)</w:t>
      </w:r>
      <w:r w:rsidR="00F61687">
        <w:t>, Michael Sweet (Apple)</w:t>
      </w:r>
    </w:p>
    <w:p w:rsidR="00FF3489" w:rsidRDefault="00FF3489"/>
    <w:p w:rsidR="00FF3489" w:rsidRDefault="00FF3489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Problem Statement:</w:t>
      </w:r>
    </w:p>
    <w:p w:rsidR="00236694" w:rsidRDefault="00D16FDC">
      <w:pPr>
        <w:pStyle w:val="BodyTextIndent"/>
        <w:spacing w:before="120"/>
      </w:pPr>
      <w:r>
        <w:t>New mobile devices (cell phones,</w:t>
      </w:r>
      <w:r w:rsidR="00236694">
        <w:t xml:space="preserve"> </w:t>
      </w:r>
      <w:r w:rsidR="00240649">
        <w:t xml:space="preserve">tablets, </w:t>
      </w:r>
      <w:r w:rsidR="00236694">
        <w:t xml:space="preserve">etc.) </w:t>
      </w:r>
      <w:r w:rsidR="00CD07FB">
        <w:t>dynamically attach to networks</w:t>
      </w:r>
      <w:r w:rsidR="00C37216">
        <w:t>,</w:t>
      </w:r>
      <w:r w:rsidR="00E9673D">
        <w:t xml:space="preserve"> and </w:t>
      </w:r>
      <w:r w:rsidR="00FC1558">
        <w:t xml:space="preserve">need reliable </w:t>
      </w:r>
      <w:r w:rsidR="00613704">
        <w:t>d</w:t>
      </w:r>
      <w:r w:rsidR="00236694">
        <w:t xml:space="preserve">iscovery of </w:t>
      </w:r>
      <w:r w:rsidR="006C6C85">
        <w:t xml:space="preserve">available </w:t>
      </w:r>
      <w:r w:rsidR="0059515A">
        <w:t>printers and their capabilities</w:t>
      </w:r>
      <w:r w:rsidR="00C37216">
        <w:t>.  This functionality is</w:t>
      </w:r>
      <w:r w:rsidR="00F425CA">
        <w:t xml:space="preserve"> now supported by IPP Everywhere (PWG 5100.14) with testing supported by IPP </w:t>
      </w:r>
      <w:r w:rsidR="00C37216">
        <w:t xml:space="preserve">Everywhere </w:t>
      </w:r>
      <w:r w:rsidR="00F425CA">
        <w:t>Self-Certification</w:t>
      </w:r>
      <w:r w:rsidR="00C37216">
        <w:t xml:space="preserve"> (PWG 5100.20).</w:t>
      </w:r>
      <w:r w:rsidR="00F425CA">
        <w:t xml:space="preserve"> </w:t>
      </w:r>
      <w:r w:rsidR="00236694">
        <w:t>.</w:t>
      </w:r>
    </w:p>
    <w:p w:rsidR="00695781" w:rsidRDefault="00D16FDC">
      <w:pPr>
        <w:pStyle w:val="BodyTextIndent"/>
        <w:spacing w:before="120"/>
      </w:pPr>
      <w:r>
        <w:t>New network architectures (</w:t>
      </w:r>
      <w:r w:rsidR="00695781">
        <w:t xml:space="preserve">Cloud, </w:t>
      </w:r>
      <w:r w:rsidR="00F42C42">
        <w:t xml:space="preserve">SASS, </w:t>
      </w:r>
      <w:r w:rsidR="00695781">
        <w:t xml:space="preserve">Software-Defined Networks, etc.) </w:t>
      </w:r>
      <w:r w:rsidR="00C37216">
        <w:t xml:space="preserve">are used </w:t>
      </w:r>
      <w:proofErr w:type="gramStart"/>
      <w:r w:rsidR="00C37216">
        <w:t xml:space="preserve">in </w:t>
      </w:r>
      <w:r w:rsidR="00695781">
        <w:t xml:space="preserve"> shared</w:t>
      </w:r>
      <w:proofErr w:type="gramEnd"/>
      <w:r w:rsidR="00695781">
        <w:t xml:space="preserve"> infrastructure environments</w:t>
      </w:r>
      <w:r w:rsidR="00FC1558">
        <w:t xml:space="preserve"> (Cloud, SASS, SDN, etc.)</w:t>
      </w:r>
      <w:r w:rsidR="00DD3F25">
        <w:t>.</w:t>
      </w:r>
      <w:r w:rsidR="00695781">
        <w:t xml:space="preserve"> </w:t>
      </w:r>
      <w:r w:rsidR="00DD3F25">
        <w:t xml:space="preserve"> E</w:t>
      </w:r>
      <w:r w:rsidR="00695781">
        <w:t>nterprise services and dat</w:t>
      </w:r>
      <w:r w:rsidR="00F42C42">
        <w:t>abases are often</w:t>
      </w:r>
      <w:r w:rsidR="00695781">
        <w:t xml:space="preserve"> configured on external </w:t>
      </w:r>
      <w:r w:rsidR="00F42C42">
        <w:t>networks accessible only via the public Internet.  Client enrollment, printer registration, job and document forwarding, and job accounting features are more difficult to deploy than for traditional enterprise networks.</w:t>
      </w:r>
      <w:r w:rsidR="00F425CA">
        <w:t xml:space="preserve">  </w:t>
      </w:r>
      <w:r w:rsidR="00C37216">
        <w:t xml:space="preserve">This functionality is </w:t>
      </w:r>
      <w:r w:rsidR="00F425CA">
        <w:t xml:space="preserve">now supported by IPP Shared Infrastructure Printer Extensions </w:t>
      </w:r>
      <w:r w:rsidR="00C37216">
        <w:t>(PWG 5100.18)</w:t>
      </w:r>
      <w:r w:rsidR="00C02968">
        <w:t>.</w:t>
      </w:r>
    </w:p>
    <w:p w:rsidR="002225D4" w:rsidRDefault="00627D82" w:rsidP="00C02968">
      <w:pPr>
        <w:pStyle w:val="BodyTextIndent"/>
        <w:spacing w:before="120"/>
      </w:pPr>
      <w:r>
        <w:t>Emerging manufacturing devices ("3D Printers") are just beginning to address network connectivity and pose new safety concerns. Current solutions depend on vendor specific software and low-level device control languages, hindering interoperability and operational safety</w:t>
      </w:r>
      <w:r w:rsidR="001511E6">
        <w:t>, creating a m</w:t>
      </w:r>
      <w:r w:rsidR="00C02968">
        <w:t xml:space="preserve">arket </w:t>
      </w:r>
      <w:r w:rsidR="001511E6">
        <w:t>need for</w:t>
      </w:r>
      <w:r w:rsidR="001511E6">
        <w:rPr>
          <w:szCs w:val="20"/>
        </w:rPr>
        <w:t xml:space="preserve"> printing standards</w:t>
      </w:r>
      <w:r w:rsidR="00C02968">
        <w:rPr>
          <w:szCs w:val="20"/>
        </w:rPr>
        <w:t xml:space="preserve"> with required PDLs and service discovery methods.</w:t>
      </w:r>
      <w:r w:rsidR="00C02968" w:rsidRPr="00C02968">
        <w:t xml:space="preserve"> </w:t>
      </w:r>
      <w:r w:rsidR="00C02968">
        <w:t xml:space="preserve"> This functionality is now supported by IPP 3D Printing Extensions (PWG 5100.21).</w:t>
      </w:r>
    </w:p>
    <w:p w:rsidR="001511E6" w:rsidRDefault="001511E6" w:rsidP="001511E6">
      <w:pPr>
        <w:pStyle w:val="BodyTextIndent"/>
        <w:spacing w:before="120"/>
      </w:pPr>
      <w:r>
        <w:t xml:space="preserve">Managed print service </w:t>
      </w:r>
      <w:r w:rsidR="00D02C4B">
        <w:t>providers</w:t>
      </w:r>
      <w:r>
        <w:t xml:space="preserve"> and enterprise networks </w:t>
      </w:r>
      <w:r w:rsidR="00D02C4B">
        <w:t>would like</w:t>
      </w:r>
      <w:r>
        <w:t xml:space="preserve"> to efficiently deploy and manage large numbers of printers and multifunction devices and offer discovery of devices and capabilities for administrators and end users, creating a market need for standards for system management.</w:t>
      </w:r>
    </w:p>
    <w:p w:rsidR="00885FBF" w:rsidRPr="00885FBF" w:rsidRDefault="00885FBF" w:rsidP="00425391">
      <w:pPr>
        <w:pStyle w:val="BodyTextIndent"/>
        <w:spacing w:before="120"/>
        <w:rPr>
          <w:rFonts w:ascii="Arial" w:hAnsi="Arial" w:cs="Arial"/>
          <w:b/>
          <w:sz w:val="24"/>
        </w:rPr>
      </w:pPr>
      <w:r w:rsidRPr="00885FBF">
        <w:rPr>
          <w:rFonts w:ascii="Arial" w:hAnsi="Arial" w:cs="Arial"/>
          <w:b/>
          <w:sz w:val="24"/>
        </w:rPr>
        <w:t>Current IPP WG Projects</w:t>
      </w:r>
      <w:r>
        <w:rPr>
          <w:rFonts w:ascii="Arial" w:hAnsi="Arial" w:cs="Arial"/>
          <w:b/>
          <w:sz w:val="24"/>
        </w:rPr>
        <w:t>:</w:t>
      </w:r>
    </w:p>
    <w:p w:rsidR="007A40B7" w:rsidRDefault="002225D4" w:rsidP="000A20EB">
      <w:pPr>
        <w:pStyle w:val="BodyTextIndent"/>
        <w:spacing w:before="120"/>
      </w:pPr>
      <w:r>
        <w:t>C</w:t>
      </w:r>
      <w:r w:rsidR="004B13DD">
        <w:t>urrent</w:t>
      </w:r>
      <w:r w:rsidR="00D242E8">
        <w:t xml:space="preserve"> </w:t>
      </w:r>
      <w:r w:rsidR="00FF3489">
        <w:t xml:space="preserve">IPP </w:t>
      </w:r>
      <w:r w:rsidR="00D242E8">
        <w:t>WG</w:t>
      </w:r>
      <w:r w:rsidR="007F3A20">
        <w:t xml:space="preserve"> </w:t>
      </w:r>
      <w:r w:rsidR="00746279">
        <w:t>project</w:t>
      </w:r>
      <w:r>
        <w:t>s</w:t>
      </w:r>
      <w:r w:rsidR="007313A1">
        <w:t xml:space="preserve"> include</w:t>
      </w:r>
      <w:r w:rsidR="0082313E">
        <w:t xml:space="preserve"> the following </w:t>
      </w:r>
      <w:r w:rsidR="003C1051">
        <w:t xml:space="preserve">new </w:t>
      </w:r>
      <w:r w:rsidR="00746279">
        <w:t xml:space="preserve">or updated </w:t>
      </w:r>
      <w:r w:rsidR="00FF3489">
        <w:t>specification</w:t>
      </w:r>
      <w:r w:rsidR="003C1051">
        <w:t>s</w:t>
      </w:r>
      <w:r w:rsidR="008C06DF">
        <w:t>:</w:t>
      </w:r>
    </w:p>
    <w:p w:rsidR="00BE528F" w:rsidRDefault="00BE528F" w:rsidP="00BE528F">
      <w:pPr>
        <w:ind w:left="720"/>
        <w:rPr>
          <w:sz w:val="20"/>
          <w:szCs w:val="20"/>
        </w:rPr>
      </w:pPr>
    </w:p>
    <w:p w:rsidR="008053F4" w:rsidRDefault="00C57A59" w:rsidP="008053F4">
      <w:pPr>
        <w:ind w:left="720"/>
        <w:rPr>
          <w:sz w:val="20"/>
          <w:szCs w:val="20"/>
        </w:rPr>
      </w:pPr>
      <w:r>
        <w:rPr>
          <w:sz w:val="20"/>
          <w:szCs w:val="20"/>
        </w:rPr>
        <w:t>(</w:t>
      </w:r>
      <w:r w:rsidR="003B1D21">
        <w:rPr>
          <w:sz w:val="20"/>
          <w:szCs w:val="20"/>
        </w:rPr>
        <w:t>a</w:t>
      </w:r>
      <w:r w:rsidR="00C37684">
        <w:rPr>
          <w:sz w:val="20"/>
          <w:szCs w:val="20"/>
        </w:rPr>
        <w:t xml:space="preserve">) IPP System </w:t>
      </w:r>
      <w:r w:rsidR="00FC17C6">
        <w:rPr>
          <w:sz w:val="20"/>
          <w:szCs w:val="20"/>
        </w:rPr>
        <w:t xml:space="preserve">Service </w:t>
      </w:r>
      <w:r w:rsidR="00BE528F">
        <w:rPr>
          <w:sz w:val="20"/>
          <w:szCs w:val="20"/>
        </w:rPr>
        <w:t xml:space="preserve">v1.0 </w:t>
      </w:r>
      <w:r w:rsidR="00B1443B">
        <w:rPr>
          <w:sz w:val="20"/>
          <w:szCs w:val="20"/>
        </w:rPr>
        <w:t xml:space="preserve">(SYSTEM) </w:t>
      </w:r>
      <w:r w:rsidR="00C37684">
        <w:rPr>
          <w:sz w:val="20"/>
          <w:szCs w:val="20"/>
        </w:rPr>
        <w:t xml:space="preserve">(wd-ippsystem10-yyyymmdd) – define </w:t>
      </w:r>
      <w:r w:rsidR="00DE7286">
        <w:rPr>
          <w:sz w:val="20"/>
          <w:szCs w:val="20"/>
        </w:rPr>
        <w:t xml:space="preserve">an IPP System </w:t>
      </w:r>
      <w:r w:rsidR="003B1D21">
        <w:rPr>
          <w:sz w:val="20"/>
          <w:szCs w:val="20"/>
        </w:rPr>
        <w:t>S</w:t>
      </w:r>
      <w:r w:rsidR="00C37684">
        <w:rPr>
          <w:sz w:val="20"/>
          <w:szCs w:val="20"/>
        </w:rPr>
        <w:t>ervice</w:t>
      </w:r>
      <w:r w:rsidR="00FC17C6" w:rsidRPr="00FC17C6">
        <w:rPr>
          <w:sz w:val="20"/>
          <w:szCs w:val="20"/>
        </w:rPr>
        <w:t xml:space="preserve"> </w:t>
      </w:r>
      <w:r w:rsidR="00D4532D">
        <w:rPr>
          <w:sz w:val="20"/>
          <w:szCs w:val="20"/>
        </w:rPr>
        <w:t xml:space="preserve">that </w:t>
      </w:r>
      <w:r w:rsidR="00FC17C6">
        <w:rPr>
          <w:sz w:val="20"/>
          <w:szCs w:val="20"/>
        </w:rPr>
        <w:t>extend</w:t>
      </w:r>
      <w:r w:rsidR="00D4532D">
        <w:rPr>
          <w:sz w:val="20"/>
          <w:szCs w:val="20"/>
        </w:rPr>
        <w:t>s</w:t>
      </w:r>
      <w:r w:rsidR="00FC17C6">
        <w:rPr>
          <w:sz w:val="20"/>
          <w:szCs w:val="20"/>
        </w:rPr>
        <w:t xml:space="preserve"> IPP Job and Printer Administrative Operations (RFC 3998)</w:t>
      </w:r>
      <w:r w:rsidR="00D4532D">
        <w:rPr>
          <w:sz w:val="20"/>
          <w:szCs w:val="20"/>
        </w:rPr>
        <w:t xml:space="preserve"> and provides acces</w:t>
      </w:r>
      <w:r w:rsidR="00956B4C">
        <w:rPr>
          <w:sz w:val="20"/>
          <w:szCs w:val="20"/>
        </w:rPr>
        <w:t xml:space="preserve">s to </w:t>
      </w:r>
      <w:r w:rsidR="00EF606E">
        <w:rPr>
          <w:sz w:val="20"/>
          <w:szCs w:val="20"/>
        </w:rPr>
        <w:t>the</w:t>
      </w:r>
      <w:r w:rsidR="00746279">
        <w:rPr>
          <w:sz w:val="20"/>
          <w:szCs w:val="20"/>
        </w:rPr>
        <w:t xml:space="preserve"> </w:t>
      </w:r>
      <w:r w:rsidR="00956B4C">
        <w:rPr>
          <w:sz w:val="20"/>
          <w:szCs w:val="20"/>
        </w:rPr>
        <w:t xml:space="preserve">status </w:t>
      </w:r>
      <w:r w:rsidR="00A11952">
        <w:rPr>
          <w:sz w:val="20"/>
          <w:szCs w:val="20"/>
        </w:rPr>
        <w:t xml:space="preserve">and </w:t>
      </w:r>
      <w:proofErr w:type="gramStart"/>
      <w:r w:rsidR="00EF606E">
        <w:rPr>
          <w:sz w:val="20"/>
          <w:szCs w:val="20"/>
        </w:rPr>
        <w:t xml:space="preserve">description </w:t>
      </w:r>
      <w:r w:rsidR="00956B4C">
        <w:rPr>
          <w:sz w:val="20"/>
          <w:szCs w:val="20"/>
        </w:rPr>
        <w:t>.</w:t>
      </w:r>
      <w:proofErr w:type="gramEnd"/>
      <w:r w:rsidR="00956B4C">
        <w:rPr>
          <w:sz w:val="20"/>
          <w:szCs w:val="20"/>
        </w:rPr>
        <w:t xml:space="preserve"> </w:t>
      </w:r>
      <w:r w:rsidR="00EF606E">
        <w:rPr>
          <w:sz w:val="20"/>
          <w:szCs w:val="20"/>
        </w:rPr>
        <w:t xml:space="preserve">defined </w:t>
      </w:r>
      <w:r w:rsidR="00956B4C">
        <w:rPr>
          <w:sz w:val="20"/>
          <w:szCs w:val="20"/>
        </w:rPr>
        <w:t>in the PWG SM System o</w:t>
      </w:r>
      <w:r w:rsidR="00D4532D">
        <w:rPr>
          <w:sz w:val="20"/>
          <w:szCs w:val="20"/>
        </w:rPr>
        <w:t>bject</w:t>
      </w:r>
      <w:r w:rsidR="00746279">
        <w:rPr>
          <w:sz w:val="20"/>
          <w:szCs w:val="20"/>
        </w:rPr>
        <w:t xml:space="preserve"> and PWG System Control Service</w:t>
      </w:r>
      <w:r w:rsidR="000D3230">
        <w:rPr>
          <w:sz w:val="20"/>
          <w:szCs w:val="20"/>
        </w:rPr>
        <w:t>,</w:t>
      </w:r>
      <w:r w:rsidR="00281D78">
        <w:rPr>
          <w:sz w:val="20"/>
          <w:szCs w:val="20"/>
        </w:rPr>
        <w:t xml:space="preserve"> operations on </w:t>
      </w:r>
      <w:r w:rsidR="000D3230">
        <w:rPr>
          <w:sz w:val="20"/>
          <w:szCs w:val="20"/>
        </w:rPr>
        <w:t xml:space="preserve">Job Services, </w:t>
      </w:r>
      <w:r w:rsidR="00281D78">
        <w:rPr>
          <w:sz w:val="20"/>
          <w:szCs w:val="20"/>
        </w:rPr>
        <w:t xml:space="preserve">Resources, </w:t>
      </w:r>
      <w:r w:rsidR="000D3230">
        <w:rPr>
          <w:sz w:val="20"/>
          <w:szCs w:val="20"/>
        </w:rPr>
        <w:t>and Cloud registration</w:t>
      </w:r>
      <w:r w:rsidR="00C37684">
        <w:rPr>
          <w:sz w:val="20"/>
          <w:szCs w:val="20"/>
        </w:rPr>
        <w:t xml:space="preserve">, </w:t>
      </w:r>
      <w:r w:rsidR="00A11952">
        <w:rPr>
          <w:sz w:val="20"/>
          <w:szCs w:val="20"/>
        </w:rPr>
        <w:t xml:space="preserve">and is </w:t>
      </w:r>
      <w:r w:rsidR="00C37684">
        <w:rPr>
          <w:sz w:val="20"/>
          <w:szCs w:val="20"/>
        </w:rPr>
        <w:t>designed to be coherent with PW</w:t>
      </w:r>
      <w:r w:rsidR="00FC17C6">
        <w:rPr>
          <w:sz w:val="20"/>
          <w:szCs w:val="20"/>
        </w:rPr>
        <w:t xml:space="preserve">G </w:t>
      </w:r>
      <w:r w:rsidR="00BE528F">
        <w:rPr>
          <w:sz w:val="20"/>
          <w:szCs w:val="20"/>
        </w:rPr>
        <w:t xml:space="preserve">SM </w:t>
      </w:r>
      <w:r w:rsidR="00FC17C6">
        <w:rPr>
          <w:sz w:val="20"/>
          <w:szCs w:val="20"/>
        </w:rPr>
        <w:t>System Control Service</w:t>
      </w:r>
      <w:r w:rsidR="00D4532D">
        <w:rPr>
          <w:sz w:val="20"/>
          <w:szCs w:val="20"/>
        </w:rPr>
        <w:t xml:space="preserve"> (PWG 5108.</w:t>
      </w:r>
      <w:r w:rsidR="003055CD">
        <w:rPr>
          <w:sz w:val="20"/>
          <w:szCs w:val="20"/>
        </w:rPr>
        <w:t>0</w:t>
      </w:r>
      <w:r w:rsidR="00D4532D">
        <w:rPr>
          <w:sz w:val="20"/>
          <w:szCs w:val="20"/>
        </w:rPr>
        <w:t>6-2012)</w:t>
      </w:r>
      <w:r w:rsidR="000D3230">
        <w:rPr>
          <w:sz w:val="20"/>
          <w:szCs w:val="20"/>
        </w:rPr>
        <w:t>, PWG SM Resource Service (PWG 5108.03), and IPP Shared Infrastructure Extensions (INFRA)</w:t>
      </w:r>
      <w:r w:rsidR="008053F4">
        <w:rPr>
          <w:sz w:val="20"/>
          <w:szCs w:val="20"/>
        </w:rPr>
        <w:t>;</w:t>
      </w:r>
    </w:p>
    <w:p w:rsidR="00627D82" w:rsidRDefault="00627D82" w:rsidP="008053F4">
      <w:pPr>
        <w:ind w:left="720"/>
        <w:rPr>
          <w:sz w:val="20"/>
          <w:szCs w:val="20"/>
        </w:rPr>
      </w:pPr>
    </w:p>
    <w:p w:rsidR="00D90710" w:rsidRDefault="00D90710" w:rsidP="00DE7286">
      <w:pPr>
        <w:ind w:left="720"/>
        <w:rPr>
          <w:sz w:val="20"/>
          <w:szCs w:val="20"/>
        </w:rPr>
      </w:pPr>
      <w:r>
        <w:rPr>
          <w:sz w:val="20"/>
          <w:szCs w:val="20"/>
        </w:rPr>
        <w:t>(</w:t>
      </w:r>
      <w:r w:rsidR="003B1D21">
        <w:rPr>
          <w:sz w:val="20"/>
          <w:szCs w:val="20"/>
        </w:rPr>
        <w:t>b</w:t>
      </w:r>
      <w:r>
        <w:rPr>
          <w:sz w:val="20"/>
          <w:szCs w:val="20"/>
        </w:rPr>
        <w:t xml:space="preserve">) </w:t>
      </w:r>
      <w:r w:rsidR="000A3E96">
        <w:rPr>
          <w:sz w:val="20"/>
          <w:szCs w:val="20"/>
        </w:rPr>
        <w:t xml:space="preserve">IPP Transform Service </w:t>
      </w:r>
      <w:r w:rsidR="00281D78">
        <w:rPr>
          <w:sz w:val="20"/>
          <w:szCs w:val="20"/>
        </w:rPr>
        <w:t xml:space="preserve">v1.0 </w:t>
      </w:r>
      <w:r w:rsidR="000A3E96">
        <w:rPr>
          <w:sz w:val="20"/>
          <w:szCs w:val="20"/>
        </w:rPr>
        <w:t xml:space="preserve">(XFORM) (wd-ippxform10-yyyymmdd) – define an IPP Transform service based on existing PWG SM Transform Service drafts and PWG F2F discussions, to extend the set of </w:t>
      </w:r>
      <w:r w:rsidR="00281D78">
        <w:rPr>
          <w:sz w:val="20"/>
          <w:szCs w:val="20"/>
        </w:rPr>
        <w:t xml:space="preserve"> </w:t>
      </w:r>
      <w:r w:rsidR="00162137">
        <w:rPr>
          <w:sz w:val="20"/>
          <w:szCs w:val="20"/>
        </w:rPr>
        <w:t xml:space="preserve">multifunction </w:t>
      </w:r>
      <w:r w:rsidR="000A3E96">
        <w:rPr>
          <w:sz w:val="20"/>
          <w:szCs w:val="20"/>
        </w:rPr>
        <w:t>services supported by IPP;</w:t>
      </w:r>
    </w:p>
    <w:p w:rsidR="003B1D21" w:rsidRDefault="003B1D21" w:rsidP="00DE7286">
      <w:pPr>
        <w:ind w:left="720"/>
        <w:rPr>
          <w:sz w:val="20"/>
          <w:szCs w:val="20"/>
        </w:rPr>
      </w:pPr>
    </w:p>
    <w:p w:rsidR="00D92ED4" w:rsidRDefault="00D92ED4" w:rsidP="00D92ED4">
      <w:pPr>
        <w:ind w:left="720"/>
        <w:rPr>
          <w:sz w:val="20"/>
          <w:szCs w:val="20"/>
        </w:rPr>
      </w:pPr>
      <w:r>
        <w:rPr>
          <w:sz w:val="20"/>
          <w:szCs w:val="20"/>
        </w:rPr>
        <w:lastRenderedPageBreak/>
        <w:t>(c) IPP Everywhere Printer Self-Certification Manual v1.1 (SELFCERT) (</w:t>
      </w:r>
      <w:r w:rsidRPr="00CD48B6">
        <w:rPr>
          <w:sz w:val="20"/>
          <w:szCs w:val="20"/>
        </w:rPr>
        <w:t>wd-ippeveselfcert1</w:t>
      </w:r>
      <w:r>
        <w:rPr>
          <w:sz w:val="20"/>
          <w:szCs w:val="20"/>
        </w:rPr>
        <w:t>1</w:t>
      </w:r>
      <w:r w:rsidRPr="00CD48B6">
        <w:rPr>
          <w:sz w:val="20"/>
          <w:szCs w:val="20"/>
        </w:rPr>
        <w:t>-</w:t>
      </w:r>
      <w:r>
        <w:rPr>
          <w:sz w:val="20"/>
          <w:szCs w:val="20"/>
        </w:rPr>
        <w:t xml:space="preserve">yyyymmdd) – define an errata update of </w:t>
      </w:r>
      <w:r w:rsidRPr="00CD48B6">
        <w:rPr>
          <w:sz w:val="20"/>
          <w:szCs w:val="20"/>
        </w:rPr>
        <w:t xml:space="preserve">IPP Everywhere </w:t>
      </w:r>
      <w:r>
        <w:rPr>
          <w:sz w:val="20"/>
          <w:szCs w:val="20"/>
        </w:rPr>
        <w:t xml:space="preserve">Printer </w:t>
      </w:r>
      <w:r w:rsidRPr="00CD48B6">
        <w:rPr>
          <w:sz w:val="20"/>
          <w:szCs w:val="20"/>
        </w:rPr>
        <w:t>self-certification test procedures</w:t>
      </w:r>
      <w:r>
        <w:rPr>
          <w:sz w:val="20"/>
          <w:szCs w:val="20"/>
        </w:rPr>
        <w:t xml:space="preserve">, </w:t>
      </w:r>
      <w:r w:rsidRPr="00CD48B6">
        <w:rPr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 w:rsidRPr="00CD48B6">
        <w:rPr>
          <w:sz w:val="20"/>
          <w:szCs w:val="20"/>
        </w:rPr>
        <w:t xml:space="preserve">process required for registering the test results in order to use the </w:t>
      </w:r>
      <w:r>
        <w:rPr>
          <w:sz w:val="20"/>
          <w:szCs w:val="20"/>
        </w:rPr>
        <w:t xml:space="preserve">PWG </w:t>
      </w:r>
      <w:r w:rsidRPr="00CD48B6">
        <w:rPr>
          <w:sz w:val="20"/>
          <w:szCs w:val="20"/>
        </w:rPr>
        <w:t>"IPP Everywhere</w:t>
      </w:r>
      <w:r>
        <w:rPr>
          <w:sz w:val="20"/>
          <w:szCs w:val="20"/>
        </w:rPr>
        <w:t xml:space="preserve"> " logo on a product, and</w:t>
      </w:r>
      <w:r w:rsidRPr="00CD48B6">
        <w:rPr>
          <w:sz w:val="20"/>
          <w:szCs w:val="20"/>
        </w:rPr>
        <w:t xml:space="preserve"> a lice</w:t>
      </w:r>
      <w:r>
        <w:rPr>
          <w:sz w:val="20"/>
          <w:szCs w:val="20"/>
        </w:rPr>
        <w:t>nse agreement for the use of this</w:t>
      </w:r>
      <w:r w:rsidRPr="00CD48B6">
        <w:rPr>
          <w:sz w:val="20"/>
          <w:szCs w:val="20"/>
        </w:rPr>
        <w:t xml:space="preserve"> logo</w:t>
      </w:r>
      <w:r>
        <w:rPr>
          <w:sz w:val="20"/>
          <w:szCs w:val="20"/>
        </w:rPr>
        <w:t>;</w:t>
      </w:r>
    </w:p>
    <w:p w:rsidR="00D92ED4" w:rsidRDefault="00D92ED4" w:rsidP="00D92ED4">
      <w:pPr>
        <w:ind w:left="720"/>
        <w:rPr>
          <w:sz w:val="20"/>
          <w:szCs w:val="20"/>
        </w:rPr>
      </w:pPr>
    </w:p>
    <w:p w:rsidR="0043380E" w:rsidRDefault="0043380E" w:rsidP="00DE7286">
      <w:pPr>
        <w:ind w:left="720"/>
        <w:rPr>
          <w:sz w:val="20"/>
          <w:szCs w:val="20"/>
        </w:rPr>
      </w:pPr>
      <w:r>
        <w:rPr>
          <w:sz w:val="20"/>
          <w:szCs w:val="20"/>
        </w:rPr>
        <w:t>(</w:t>
      </w:r>
      <w:r w:rsidR="003B1D21">
        <w:rPr>
          <w:sz w:val="20"/>
          <w:szCs w:val="20"/>
        </w:rPr>
        <w:t>d</w:t>
      </w:r>
      <w:r>
        <w:rPr>
          <w:sz w:val="20"/>
          <w:szCs w:val="20"/>
        </w:rPr>
        <w:t xml:space="preserve">) IPP Printer State Extensions v1.1 </w:t>
      </w:r>
      <w:r w:rsidR="004A6942">
        <w:rPr>
          <w:sz w:val="20"/>
          <w:szCs w:val="20"/>
        </w:rPr>
        <w:t xml:space="preserve">(PSX) </w:t>
      </w:r>
      <w:r>
        <w:rPr>
          <w:sz w:val="20"/>
          <w:szCs w:val="20"/>
        </w:rPr>
        <w:t xml:space="preserve">(wd-ippstate11-yyyymmdd) </w:t>
      </w:r>
      <w:r w:rsidR="00797FC2">
        <w:rPr>
          <w:sz w:val="20"/>
          <w:szCs w:val="20"/>
        </w:rPr>
        <w:t xml:space="preserve">– </w:t>
      </w:r>
      <w:r>
        <w:rPr>
          <w:sz w:val="20"/>
          <w:szCs w:val="20"/>
        </w:rPr>
        <w:t xml:space="preserve">define an </w:t>
      </w:r>
      <w:r w:rsidR="0084195A">
        <w:rPr>
          <w:sz w:val="20"/>
          <w:szCs w:val="20"/>
        </w:rPr>
        <w:t xml:space="preserve">errata </w:t>
      </w:r>
      <w:r>
        <w:rPr>
          <w:sz w:val="20"/>
          <w:szCs w:val="20"/>
        </w:rPr>
        <w:t>update to IPP Printer State Ex</w:t>
      </w:r>
      <w:r w:rsidR="00797FC2">
        <w:rPr>
          <w:sz w:val="20"/>
          <w:szCs w:val="20"/>
        </w:rPr>
        <w:t>tensions v1.0 (PWG 5100.9-2009)</w:t>
      </w:r>
      <w:r>
        <w:rPr>
          <w:sz w:val="20"/>
          <w:szCs w:val="20"/>
        </w:rPr>
        <w:t xml:space="preserve"> to </w:t>
      </w:r>
      <w:r w:rsidR="00B1443B">
        <w:rPr>
          <w:sz w:val="20"/>
          <w:szCs w:val="20"/>
        </w:rPr>
        <w:t>address</w:t>
      </w:r>
      <w:r>
        <w:rPr>
          <w:sz w:val="20"/>
          <w:szCs w:val="20"/>
        </w:rPr>
        <w:t xml:space="preserve"> </w:t>
      </w:r>
      <w:r w:rsidRPr="00223D64">
        <w:rPr>
          <w:sz w:val="20"/>
          <w:szCs w:val="20"/>
        </w:rPr>
        <w:t>known errata</w:t>
      </w:r>
      <w:r>
        <w:rPr>
          <w:sz w:val="20"/>
          <w:szCs w:val="20"/>
        </w:rPr>
        <w:t xml:space="preserve">, </w:t>
      </w:r>
      <w:r w:rsidR="00797FC2">
        <w:rPr>
          <w:sz w:val="20"/>
          <w:szCs w:val="20"/>
        </w:rPr>
        <w:t>add missing attribute</w:t>
      </w:r>
      <w:r w:rsidR="00223D64">
        <w:rPr>
          <w:sz w:val="20"/>
          <w:szCs w:val="20"/>
        </w:rPr>
        <w:t xml:space="preserve">s or </w:t>
      </w:r>
      <w:r w:rsidR="00797FC2">
        <w:rPr>
          <w:sz w:val="20"/>
          <w:szCs w:val="20"/>
        </w:rPr>
        <w:t>values</w:t>
      </w:r>
      <w:r>
        <w:rPr>
          <w:sz w:val="20"/>
          <w:szCs w:val="20"/>
        </w:rPr>
        <w:t xml:space="preserve">, avoid increasing any conformance </w:t>
      </w:r>
      <w:r w:rsidRPr="00223D64">
        <w:rPr>
          <w:sz w:val="20"/>
          <w:szCs w:val="20"/>
        </w:rPr>
        <w:t>requirements</w:t>
      </w:r>
      <w:r>
        <w:rPr>
          <w:sz w:val="20"/>
          <w:szCs w:val="20"/>
        </w:rPr>
        <w:t>, align with IPP Shared Infrastructur</w:t>
      </w:r>
      <w:r w:rsidR="00BD1FB0">
        <w:rPr>
          <w:sz w:val="20"/>
          <w:szCs w:val="20"/>
        </w:rPr>
        <w:t>e Extensions (PWG5100.INFRA</w:t>
      </w:r>
      <w:r>
        <w:rPr>
          <w:sz w:val="20"/>
          <w:szCs w:val="20"/>
        </w:rPr>
        <w:t>)</w:t>
      </w:r>
      <w:r w:rsidR="000C5C02">
        <w:rPr>
          <w:sz w:val="20"/>
          <w:szCs w:val="20"/>
        </w:rPr>
        <w:t>, and</w:t>
      </w:r>
      <w:r w:rsidR="00682250">
        <w:rPr>
          <w:sz w:val="20"/>
          <w:szCs w:val="20"/>
        </w:rPr>
        <w:t xml:space="preserve"> submit IANA Printer TC </w:t>
      </w:r>
      <w:r w:rsidR="00682250" w:rsidRPr="00682250">
        <w:rPr>
          <w:sz w:val="20"/>
          <w:szCs w:val="20"/>
        </w:rPr>
        <w:t>registration</w:t>
      </w:r>
      <w:r w:rsidR="000C5C02">
        <w:rPr>
          <w:sz w:val="20"/>
          <w:szCs w:val="20"/>
        </w:rPr>
        <w:t>s</w:t>
      </w:r>
      <w:r w:rsidR="00682250" w:rsidRPr="00682250">
        <w:rPr>
          <w:sz w:val="20"/>
          <w:szCs w:val="20"/>
        </w:rPr>
        <w:t xml:space="preserve"> for new xxx-missing </w:t>
      </w:r>
      <w:proofErr w:type="spellStart"/>
      <w:r w:rsidR="00682250" w:rsidRPr="00682250">
        <w:rPr>
          <w:sz w:val="20"/>
          <w:szCs w:val="20"/>
        </w:rPr>
        <w:t>PrtAlertCodeTC</w:t>
      </w:r>
      <w:proofErr w:type="spellEnd"/>
      <w:r w:rsidR="00682250">
        <w:rPr>
          <w:sz w:val="20"/>
          <w:szCs w:val="20"/>
        </w:rPr>
        <w:t xml:space="preserve"> </w:t>
      </w:r>
      <w:r w:rsidR="00682250" w:rsidRPr="00682250">
        <w:rPr>
          <w:sz w:val="20"/>
          <w:szCs w:val="20"/>
        </w:rPr>
        <w:t>values</w:t>
      </w:r>
      <w:r>
        <w:rPr>
          <w:sz w:val="20"/>
          <w:szCs w:val="20"/>
        </w:rPr>
        <w:t>;</w:t>
      </w:r>
    </w:p>
    <w:p w:rsidR="00797FC2" w:rsidRDefault="00797FC2" w:rsidP="00DE7286">
      <w:pPr>
        <w:ind w:left="720"/>
        <w:rPr>
          <w:sz w:val="20"/>
          <w:szCs w:val="20"/>
        </w:rPr>
      </w:pPr>
    </w:p>
    <w:p w:rsidR="00B64CFB" w:rsidRDefault="00797FC2" w:rsidP="00682250">
      <w:pPr>
        <w:ind w:left="720"/>
        <w:rPr>
          <w:sz w:val="20"/>
          <w:szCs w:val="20"/>
        </w:rPr>
      </w:pPr>
      <w:r>
        <w:rPr>
          <w:sz w:val="20"/>
          <w:szCs w:val="20"/>
        </w:rPr>
        <w:t>(</w:t>
      </w:r>
      <w:r w:rsidR="003B1D21">
        <w:rPr>
          <w:sz w:val="20"/>
          <w:szCs w:val="20"/>
        </w:rPr>
        <w:t>e</w:t>
      </w:r>
      <w:r>
        <w:rPr>
          <w:sz w:val="20"/>
          <w:szCs w:val="20"/>
        </w:rPr>
        <w:t xml:space="preserve">) Printer MIB and IPP MFD Alerts v1.1 </w:t>
      </w:r>
      <w:r w:rsidR="004A6942">
        <w:rPr>
          <w:sz w:val="20"/>
          <w:szCs w:val="20"/>
        </w:rPr>
        <w:t xml:space="preserve">(MFDALERTS) </w:t>
      </w:r>
      <w:r>
        <w:rPr>
          <w:sz w:val="20"/>
          <w:szCs w:val="20"/>
        </w:rPr>
        <w:t xml:space="preserve">(wd-pmpmfdalerts11-yyyymmdd) – define an </w:t>
      </w:r>
      <w:r w:rsidR="0084195A">
        <w:rPr>
          <w:sz w:val="20"/>
          <w:szCs w:val="20"/>
        </w:rPr>
        <w:t xml:space="preserve">errata </w:t>
      </w:r>
      <w:r>
        <w:rPr>
          <w:sz w:val="20"/>
          <w:szCs w:val="20"/>
        </w:rPr>
        <w:t>update to Printer MIB and IPP MFD Alerts v1.0 (PWG 5107.3-2012)</w:t>
      </w:r>
      <w:r w:rsidRPr="00797FC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</w:t>
      </w:r>
      <w:r w:rsidR="00B1443B">
        <w:rPr>
          <w:sz w:val="20"/>
          <w:szCs w:val="20"/>
        </w:rPr>
        <w:t>address</w:t>
      </w:r>
      <w:r>
        <w:rPr>
          <w:sz w:val="20"/>
          <w:szCs w:val="20"/>
        </w:rPr>
        <w:t xml:space="preserve"> </w:t>
      </w:r>
      <w:r w:rsidRPr="00223D64">
        <w:rPr>
          <w:sz w:val="20"/>
          <w:szCs w:val="20"/>
        </w:rPr>
        <w:t>known errata</w:t>
      </w:r>
      <w:r>
        <w:rPr>
          <w:sz w:val="20"/>
          <w:szCs w:val="20"/>
        </w:rPr>
        <w:t>, add missing attribute</w:t>
      </w:r>
      <w:r w:rsidR="00223D64">
        <w:rPr>
          <w:sz w:val="20"/>
          <w:szCs w:val="20"/>
        </w:rPr>
        <w:t>s or</w:t>
      </w:r>
      <w:r>
        <w:rPr>
          <w:sz w:val="20"/>
          <w:szCs w:val="20"/>
        </w:rPr>
        <w:t xml:space="preserve"> v</w:t>
      </w:r>
      <w:r w:rsidR="00223D64">
        <w:rPr>
          <w:sz w:val="20"/>
          <w:szCs w:val="20"/>
        </w:rPr>
        <w:t>alues</w:t>
      </w:r>
      <w:r>
        <w:rPr>
          <w:sz w:val="20"/>
          <w:szCs w:val="20"/>
        </w:rPr>
        <w:t xml:space="preserve">, avoid increasing any conformance </w:t>
      </w:r>
      <w:r w:rsidRPr="00223D64">
        <w:rPr>
          <w:sz w:val="20"/>
          <w:szCs w:val="20"/>
        </w:rPr>
        <w:t>requirements</w:t>
      </w:r>
      <w:r w:rsidR="00B64CFB">
        <w:rPr>
          <w:sz w:val="20"/>
          <w:szCs w:val="20"/>
        </w:rPr>
        <w:t>, align with IPP Shared Infrastructur</w:t>
      </w:r>
      <w:r w:rsidR="00BD1FB0">
        <w:rPr>
          <w:sz w:val="20"/>
          <w:szCs w:val="20"/>
        </w:rPr>
        <w:t>e Extensions (PWG5100.INFRA</w:t>
      </w:r>
      <w:r w:rsidR="00B64CFB">
        <w:rPr>
          <w:sz w:val="20"/>
          <w:szCs w:val="20"/>
        </w:rPr>
        <w:t>)</w:t>
      </w:r>
      <w:r w:rsidR="00DD28C6">
        <w:rPr>
          <w:sz w:val="20"/>
          <w:szCs w:val="20"/>
        </w:rPr>
        <w:t xml:space="preserve"> and </w:t>
      </w:r>
      <w:r w:rsidR="00682250">
        <w:rPr>
          <w:sz w:val="20"/>
          <w:szCs w:val="20"/>
        </w:rPr>
        <w:t xml:space="preserve">submit IANA </w:t>
      </w:r>
      <w:r w:rsidR="005100D7">
        <w:rPr>
          <w:sz w:val="20"/>
          <w:szCs w:val="20"/>
        </w:rPr>
        <w:t>Printer TC</w:t>
      </w:r>
      <w:r w:rsidR="005100D7" w:rsidRPr="005100D7">
        <w:rPr>
          <w:sz w:val="20"/>
          <w:szCs w:val="20"/>
        </w:rPr>
        <w:t xml:space="preserve"> </w:t>
      </w:r>
      <w:r w:rsidR="00682250">
        <w:rPr>
          <w:sz w:val="20"/>
          <w:szCs w:val="20"/>
        </w:rPr>
        <w:t xml:space="preserve">registration </w:t>
      </w:r>
      <w:r w:rsidR="005100D7" w:rsidRPr="005100D7">
        <w:rPr>
          <w:sz w:val="20"/>
          <w:szCs w:val="20"/>
        </w:rPr>
        <w:t xml:space="preserve">for </w:t>
      </w:r>
      <w:proofErr w:type="spellStart"/>
      <w:r w:rsidR="00DD28C6" w:rsidRPr="00682250">
        <w:rPr>
          <w:sz w:val="20"/>
          <w:szCs w:val="20"/>
        </w:rPr>
        <w:t>PrtAlertCodeTC</w:t>
      </w:r>
      <w:proofErr w:type="spellEnd"/>
      <w:r w:rsidR="00DD28C6">
        <w:rPr>
          <w:sz w:val="20"/>
          <w:szCs w:val="20"/>
        </w:rPr>
        <w:t xml:space="preserve"> </w:t>
      </w:r>
      <w:r w:rsidR="00682250">
        <w:rPr>
          <w:sz w:val="20"/>
          <w:szCs w:val="20"/>
        </w:rPr>
        <w:t xml:space="preserve">new comments on </w:t>
      </w:r>
      <w:r w:rsidR="005100D7" w:rsidRPr="005100D7">
        <w:rPr>
          <w:sz w:val="20"/>
          <w:szCs w:val="20"/>
        </w:rPr>
        <w:t>fax-modem-protocol</w:t>
      </w:r>
      <w:r w:rsidR="005100D7">
        <w:rPr>
          <w:sz w:val="20"/>
          <w:szCs w:val="20"/>
        </w:rPr>
        <w:t>-</w:t>
      </w:r>
      <w:r w:rsidR="005100D7" w:rsidRPr="005100D7">
        <w:rPr>
          <w:sz w:val="20"/>
          <w:szCs w:val="20"/>
        </w:rPr>
        <w:t>error</w:t>
      </w:r>
      <w:r w:rsidR="005100D7">
        <w:rPr>
          <w:sz w:val="20"/>
          <w:szCs w:val="20"/>
        </w:rPr>
        <w:t xml:space="preserve"> </w:t>
      </w:r>
      <w:r w:rsidR="005100D7" w:rsidRPr="005100D7">
        <w:rPr>
          <w:sz w:val="20"/>
          <w:szCs w:val="20"/>
        </w:rPr>
        <w:t xml:space="preserve">and xxx-recoverable-storage-error </w:t>
      </w:r>
      <w:r w:rsidR="00DD28C6">
        <w:rPr>
          <w:sz w:val="20"/>
          <w:szCs w:val="20"/>
        </w:rPr>
        <w:t xml:space="preserve">and </w:t>
      </w:r>
      <w:r w:rsidR="00682250" w:rsidRPr="00682250">
        <w:rPr>
          <w:sz w:val="20"/>
          <w:szCs w:val="20"/>
        </w:rPr>
        <w:t xml:space="preserve">new </w:t>
      </w:r>
      <w:r w:rsidR="00DD28C6">
        <w:rPr>
          <w:sz w:val="20"/>
          <w:szCs w:val="20"/>
        </w:rPr>
        <w:t xml:space="preserve">values of </w:t>
      </w:r>
      <w:r w:rsidR="00682250" w:rsidRPr="00682250">
        <w:rPr>
          <w:sz w:val="20"/>
          <w:szCs w:val="20"/>
        </w:rPr>
        <w:t>xxx-missing</w:t>
      </w:r>
      <w:r w:rsidR="00DD28C6">
        <w:rPr>
          <w:sz w:val="20"/>
          <w:szCs w:val="20"/>
        </w:rPr>
        <w:t xml:space="preserve"> (drop suffix from IPP keyword w/ </w:t>
      </w:r>
      <w:r w:rsidR="00DD28C6" w:rsidRPr="005100D7">
        <w:rPr>
          <w:sz w:val="20"/>
          <w:szCs w:val="20"/>
        </w:rPr>
        <w:t xml:space="preserve">corresponding suffix (-error, -report, -warning) </w:t>
      </w:r>
      <w:r w:rsidR="00DD28C6">
        <w:rPr>
          <w:sz w:val="20"/>
          <w:szCs w:val="20"/>
        </w:rPr>
        <w:t>and add appropriate suffix depending on the P</w:t>
      </w:r>
      <w:r w:rsidR="00DD28C6" w:rsidRPr="005100D7">
        <w:rPr>
          <w:sz w:val="20"/>
          <w:szCs w:val="20"/>
        </w:rPr>
        <w:t>rinter</w:t>
      </w:r>
      <w:r w:rsidR="00DD28C6">
        <w:rPr>
          <w:sz w:val="20"/>
          <w:szCs w:val="20"/>
        </w:rPr>
        <w:t xml:space="preserve"> </w:t>
      </w:r>
      <w:r w:rsidR="00DD28C6" w:rsidRPr="005100D7">
        <w:rPr>
          <w:sz w:val="20"/>
          <w:szCs w:val="20"/>
        </w:rPr>
        <w:t>state</w:t>
      </w:r>
      <w:r w:rsidR="00DD28C6">
        <w:rPr>
          <w:sz w:val="20"/>
          <w:szCs w:val="20"/>
        </w:rPr>
        <w:t xml:space="preserve"> over the wire)</w:t>
      </w:r>
      <w:r w:rsidR="00B64CFB">
        <w:rPr>
          <w:sz w:val="20"/>
          <w:szCs w:val="20"/>
        </w:rPr>
        <w:t>;</w:t>
      </w:r>
    </w:p>
    <w:p w:rsidR="00AE6C8A" w:rsidRDefault="00AE6C8A" w:rsidP="00682250">
      <w:pPr>
        <w:ind w:left="720"/>
        <w:rPr>
          <w:sz w:val="20"/>
          <w:szCs w:val="20"/>
        </w:rPr>
      </w:pPr>
    </w:p>
    <w:p w:rsidR="00D92ED4" w:rsidRDefault="00D92ED4" w:rsidP="00682250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(f) IPP </w:t>
      </w:r>
      <w:proofErr w:type="spellStart"/>
      <w:r>
        <w:rPr>
          <w:sz w:val="20"/>
          <w:szCs w:val="20"/>
        </w:rPr>
        <w:t>FaxOut</w:t>
      </w:r>
      <w:proofErr w:type="spellEnd"/>
      <w:r>
        <w:rPr>
          <w:sz w:val="20"/>
          <w:szCs w:val="20"/>
        </w:rPr>
        <w:t xml:space="preserve"> Service v1.1 (FAXOUT) (wd-ippfaxout11-yyyymmdd) – define an errata update to IPP </w:t>
      </w:r>
      <w:proofErr w:type="spellStart"/>
      <w:r>
        <w:rPr>
          <w:sz w:val="20"/>
          <w:szCs w:val="20"/>
        </w:rPr>
        <w:t>FaxOut</w:t>
      </w:r>
      <w:proofErr w:type="spellEnd"/>
      <w:r>
        <w:rPr>
          <w:sz w:val="20"/>
          <w:szCs w:val="20"/>
        </w:rPr>
        <w:t xml:space="preserve"> Service v1.0 (PWG 5100.14-2014) to address </w:t>
      </w:r>
      <w:r w:rsidRPr="00223D64">
        <w:rPr>
          <w:sz w:val="20"/>
          <w:szCs w:val="20"/>
        </w:rPr>
        <w:t>known errata</w:t>
      </w:r>
      <w:r>
        <w:rPr>
          <w:sz w:val="20"/>
          <w:szCs w:val="20"/>
        </w:rPr>
        <w:t xml:space="preserve">, add missing attributes or values, avoid increasing any conformance </w:t>
      </w:r>
      <w:r w:rsidRPr="00223D64">
        <w:rPr>
          <w:sz w:val="20"/>
          <w:szCs w:val="20"/>
        </w:rPr>
        <w:t>requirements</w:t>
      </w:r>
      <w:r>
        <w:rPr>
          <w:sz w:val="20"/>
          <w:szCs w:val="20"/>
        </w:rPr>
        <w:t>, and align with PWG IPP Scan Service (PWG5100.SCAN);</w:t>
      </w:r>
      <w:r w:rsidR="00820B05">
        <w:rPr>
          <w:sz w:val="20"/>
          <w:szCs w:val="20"/>
        </w:rPr>
        <w:t>.</w:t>
      </w:r>
    </w:p>
    <w:p w:rsidR="00797FC2" w:rsidRPr="0043380E" w:rsidRDefault="00797FC2" w:rsidP="00DE7286">
      <w:pPr>
        <w:ind w:left="720"/>
        <w:rPr>
          <w:sz w:val="20"/>
          <w:szCs w:val="20"/>
        </w:rPr>
      </w:pPr>
    </w:p>
    <w:p w:rsidR="000C5C02" w:rsidRDefault="000C5C02" w:rsidP="000C5C02">
      <w:pPr>
        <w:rPr>
          <w:sz w:val="20"/>
          <w:szCs w:val="20"/>
        </w:rPr>
      </w:pPr>
    </w:p>
    <w:p w:rsidR="00162137" w:rsidRDefault="00162137" w:rsidP="008B2DC7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Ongoing IPP WG Tasks:</w:t>
      </w:r>
    </w:p>
    <w:p w:rsidR="00162137" w:rsidRDefault="00162137" w:rsidP="008B2DC7">
      <w:pPr>
        <w:ind w:left="720"/>
        <w:rPr>
          <w:rFonts w:ascii="Arial" w:hAnsi="Arial" w:cs="Arial"/>
        </w:rPr>
      </w:pPr>
    </w:p>
    <w:p w:rsidR="00162137" w:rsidRDefault="00162137" w:rsidP="008B2DC7">
      <w:pPr>
        <w:ind w:left="720"/>
        <w:rPr>
          <w:sz w:val="20"/>
          <w:szCs w:val="20"/>
        </w:rPr>
      </w:pPr>
      <w:r w:rsidRPr="00162137">
        <w:rPr>
          <w:sz w:val="20"/>
          <w:szCs w:val="20"/>
        </w:rPr>
        <w:t>Ongoing IPP WG tasks include</w:t>
      </w:r>
      <w:r>
        <w:rPr>
          <w:sz w:val="20"/>
          <w:szCs w:val="20"/>
        </w:rPr>
        <w:t xml:space="preserve"> the following:</w:t>
      </w:r>
    </w:p>
    <w:p w:rsidR="00162137" w:rsidRDefault="00162137" w:rsidP="008B2DC7">
      <w:pPr>
        <w:ind w:left="720"/>
        <w:rPr>
          <w:sz w:val="20"/>
          <w:szCs w:val="20"/>
        </w:rPr>
      </w:pPr>
    </w:p>
    <w:p w:rsidR="00162137" w:rsidRDefault="00820B05" w:rsidP="00820B05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(a) </w:t>
      </w:r>
      <w:r w:rsidR="00162137" w:rsidRPr="00820B05">
        <w:rPr>
          <w:sz w:val="20"/>
          <w:szCs w:val="20"/>
        </w:rPr>
        <w:t>IPP Maintenance – define errata updates to IETF and PWG IPP protocol extensions as necessary, to address known errata, add missing attributes or values, and avoid increasing any conformance requirements;</w:t>
      </w:r>
    </w:p>
    <w:p w:rsidR="00820B05" w:rsidRPr="00820B05" w:rsidRDefault="00820B05" w:rsidP="00820B05">
      <w:pPr>
        <w:ind w:left="720"/>
        <w:rPr>
          <w:sz w:val="20"/>
          <w:szCs w:val="20"/>
        </w:rPr>
      </w:pPr>
    </w:p>
    <w:p w:rsidR="00820B05" w:rsidRPr="00820B05" w:rsidRDefault="00820B05" w:rsidP="00820B05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(b) </w:t>
      </w:r>
      <w:r w:rsidRPr="00820B05">
        <w:rPr>
          <w:sz w:val="20"/>
          <w:szCs w:val="20"/>
        </w:rPr>
        <w:t>IANA IPP Registry Maintenance – add new operations, attributes, attribute values, etc. to IANA IPP Registry as they are defined in new or updated IPP specifications or registered via IPP WG review;</w:t>
      </w:r>
    </w:p>
    <w:p w:rsidR="00820B05" w:rsidRPr="00820B05" w:rsidRDefault="00820B05" w:rsidP="00820B05">
      <w:pPr>
        <w:ind w:left="720"/>
        <w:rPr>
          <w:sz w:val="20"/>
          <w:szCs w:val="20"/>
        </w:rPr>
      </w:pPr>
    </w:p>
    <w:p w:rsidR="00820B05" w:rsidRPr="00820B05" w:rsidRDefault="00820B05" w:rsidP="00820B05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(c) </w:t>
      </w:r>
      <w:r w:rsidRPr="00820B05">
        <w:rPr>
          <w:sz w:val="20"/>
          <w:szCs w:val="20"/>
        </w:rPr>
        <w:t>PWG Semantic Model</w:t>
      </w:r>
      <w:r w:rsidR="00B6218A">
        <w:rPr>
          <w:sz w:val="20"/>
          <w:szCs w:val="20"/>
        </w:rPr>
        <w:t xml:space="preserve"> Maintenance</w:t>
      </w:r>
      <w:r w:rsidRPr="00820B05">
        <w:rPr>
          <w:sz w:val="20"/>
          <w:szCs w:val="20"/>
        </w:rPr>
        <w:t xml:space="preserve"> – update </w:t>
      </w:r>
      <w:r w:rsidR="008A1B19">
        <w:rPr>
          <w:sz w:val="20"/>
          <w:szCs w:val="20"/>
        </w:rPr>
        <w:t xml:space="preserve">existing </w:t>
      </w:r>
      <w:r w:rsidR="00AF63F8">
        <w:rPr>
          <w:sz w:val="20"/>
          <w:szCs w:val="20"/>
        </w:rPr>
        <w:t xml:space="preserve">machine-generated </w:t>
      </w:r>
      <w:r w:rsidRPr="00820B05">
        <w:rPr>
          <w:sz w:val="20"/>
          <w:szCs w:val="20"/>
        </w:rPr>
        <w:t>PWG Semantic Model schema</w:t>
      </w:r>
      <w:r w:rsidR="0059515A">
        <w:rPr>
          <w:sz w:val="20"/>
          <w:szCs w:val="20"/>
        </w:rPr>
        <w:t xml:space="preserve"> from IANA IPP Registry</w:t>
      </w:r>
      <w:r w:rsidRPr="00820B05">
        <w:rPr>
          <w:sz w:val="20"/>
          <w:szCs w:val="20"/>
        </w:rPr>
        <w:t xml:space="preserve"> </w:t>
      </w:r>
      <w:r w:rsidR="00AF63F8">
        <w:rPr>
          <w:sz w:val="20"/>
          <w:szCs w:val="20"/>
        </w:rPr>
        <w:t xml:space="preserve">(e.g., Print3D) </w:t>
      </w:r>
      <w:r w:rsidRPr="00820B05">
        <w:rPr>
          <w:sz w:val="20"/>
          <w:szCs w:val="20"/>
        </w:rPr>
        <w:t xml:space="preserve">as required </w:t>
      </w:r>
      <w:proofErr w:type="gramStart"/>
      <w:r w:rsidRPr="00820B05">
        <w:rPr>
          <w:sz w:val="20"/>
          <w:szCs w:val="20"/>
        </w:rPr>
        <w:t>to align</w:t>
      </w:r>
      <w:proofErr w:type="gramEnd"/>
      <w:r w:rsidRPr="00820B05">
        <w:rPr>
          <w:sz w:val="20"/>
          <w:szCs w:val="20"/>
        </w:rPr>
        <w:t xml:space="preserve"> with IPP updates;</w:t>
      </w:r>
    </w:p>
    <w:p w:rsidR="00162137" w:rsidRDefault="00162137" w:rsidP="00820B05">
      <w:pPr>
        <w:ind w:left="720"/>
        <w:rPr>
          <w:sz w:val="20"/>
          <w:szCs w:val="20"/>
        </w:rPr>
      </w:pPr>
    </w:p>
    <w:p w:rsidR="00162137" w:rsidRDefault="00820B05" w:rsidP="00820B05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(d) </w:t>
      </w:r>
      <w:r w:rsidR="00162137">
        <w:rPr>
          <w:sz w:val="20"/>
          <w:szCs w:val="20"/>
        </w:rPr>
        <w:t xml:space="preserve">SNMP MIB Maintenance – </w:t>
      </w:r>
      <w:proofErr w:type="gramStart"/>
      <w:r w:rsidR="00162137">
        <w:rPr>
          <w:sz w:val="20"/>
          <w:szCs w:val="20"/>
        </w:rPr>
        <w:t>update</w:t>
      </w:r>
      <w:proofErr w:type="gramEnd"/>
      <w:r w:rsidR="00162137">
        <w:rPr>
          <w:sz w:val="20"/>
          <w:szCs w:val="20"/>
        </w:rPr>
        <w:t xml:space="preserve"> IETF and PWG </w:t>
      </w:r>
      <w:r w:rsidR="00162137" w:rsidRPr="004A6942">
        <w:rPr>
          <w:sz w:val="20"/>
          <w:szCs w:val="20"/>
        </w:rPr>
        <w:t>SNMP MIBs as necessary</w:t>
      </w:r>
      <w:r w:rsidR="00162137">
        <w:rPr>
          <w:sz w:val="20"/>
          <w:szCs w:val="20"/>
        </w:rPr>
        <w:t xml:space="preserve">, to address known errata, add missing values, and avoid increasing any conformance </w:t>
      </w:r>
      <w:r w:rsidR="00162137" w:rsidRPr="00223D64">
        <w:rPr>
          <w:sz w:val="20"/>
          <w:szCs w:val="20"/>
        </w:rPr>
        <w:t>requirements</w:t>
      </w:r>
      <w:r>
        <w:rPr>
          <w:sz w:val="20"/>
          <w:szCs w:val="20"/>
        </w:rPr>
        <w:t>.</w:t>
      </w:r>
    </w:p>
    <w:p w:rsidR="007E63C9" w:rsidRDefault="007E63C9">
      <w:pPr>
        <w:ind w:left="720"/>
        <w:rPr>
          <w:sz w:val="20"/>
          <w:szCs w:val="20"/>
        </w:rPr>
      </w:pPr>
    </w:p>
    <w:p w:rsidR="002225D4" w:rsidRDefault="008B2DC7" w:rsidP="008B2DC7">
      <w:pPr>
        <w:ind w:left="720"/>
        <w:rPr>
          <w:sz w:val="20"/>
          <w:szCs w:val="20"/>
        </w:rPr>
      </w:pPr>
      <w:r>
        <w:rPr>
          <w:rFonts w:ascii="Arial" w:hAnsi="Arial" w:cs="Arial"/>
          <w:b/>
        </w:rPr>
        <w:t>Potential</w:t>
      </w:r>
      <w:r w:rsidRPr="00885FBF">
        <w:rPr>
          <w:rFonts w:ascii="Arial" w:hAnsi="Arial" w:cs="Arial"/>
          <w:b/>
        </w:rPr>
        <w:t xml:space="preserve"> IPP WG Projects</w:t>
      </w:r>
      <w:r>
        <w:rPr>
          <w:rFonts w:ascii="Arial" w:hAnsi="Arial" w:cs="Arial"/>
          <w:b/>
        </w:rPr>
        <w:t>:</w:t>
      </w:r>
    </w:p>
    <w:p w:rsidR="000C5C02" w:rsidRDefault="002225D4" w:rsidP="002225D4">
      <w:pPr>
        <w:pStyle w:val="BodyTextIndent"/>
        <w:spacing w:before="120"/>
      </w:pPr>
      <w:r>
        <w:t>P</w:t>
      </w:r>
      <w:r w:rsidR="00244780">
        <w:t>otential</w:t>
      </w:r>
      <w:r w:rsidR="000C5C02">
        <w:t xml:space="preserve"> IPP WG project</w:t>
      </w:r>
      <w:r>
        <w:t>s include</w:t>
      </w:r>
      <w:r w:rsidR="000C5C02">
        <w:t xml:space="preserve"> the </w:t>
      </w:r>
      <w:r w:rsidR="00244780">
        <w:t>following</w:t>
      </w:r>
      <w:r w:rsidR="000C5C02">
        <w:t xml:space="preserve"> </w:t>
      </w:r>
      <w:r>
        <w:t xml:space="preserve">new or updated </w:t>
      </w:r>
      <w:r w:rsidR="000C5C02">
        <w:t>specifications:</w:t>
      </w:r>
    </w:p>
    <w:p w:rsidR="000C5C02" w:rsidRDefault="000C5C02" w:rsidP="00DE7286">
      <w:pPr>
        <w:ind w:left="720"/>
        <w:rPr>
          <w:sz w:val="20"/>
          <w:szCs w:val="20"/>
        </w:rPr>
      </w:pPr>
    </w:p>
    <w:p w:rsidR="00FF3726" w:rsidRDefault="000C5C02" w:rsidP="000C5C02">
      <w:pPr>
        <w:ind w:left="720"/>
        <w:rPr>
          <w:sz w:val="20"/>
          <w:szCs w:val="20"/>
        </w:rPr>
      </w:pPr>
      <w:r>
        <w:rPr>
          <w:sz w:val="20"/>
          <w:szCs w:val="20"/>
        </w:rPr>
        <w:t>(</w:t>
      </w:r>
      <w:r w:rsidR="00227BBD">
        <w:rPr>
          <w:sz w:val="20"/>
          <w:szCs w:val="20"/>
        </w:rPr>
        <w:t>a</w:t>
      </w:r>
      <w:r>
        <w:rPr>
          <w:sz w:val="20"/>
          <w:szCs w:val="20"/>
        </w:rPr>
        <w:t>) I</w:t>
      </w:r>
      <w:r w:rsidR="00FF3726">
        <w:rPr>
          <w:sz w:val="20"/>
          <w:szCs w:val="20"/>
        </w:rPr>
        <w:t xml:space="preserve">PP </w:t>
      </w:r>
      <w:r w:rsidR="00537B32">
        <w:rPr>
          <w:sz w:val="20"/>
          <w:szCs w:val="20"/>
        </w:rPr>
        <w:t>Concise</w:t>
      </w:r>
      <w:r>
        <w:rPr>
          <w:sz w:val="20"/>
          <w:szCs w:val="20"/>
        </w:rPr>
        <w:t xml:space="preserve"> </w:t>
      </w:r>
      <w:r w:rsidR="0059515A">
        <w:rPr>
          <w:sz w:val="20"/>
          <w:szCs w:val="20"/>
        </w:rPr>
        <w:t xml:space="preserve">(CONCISE) (tb-ippconcise10-yyyymmdd) </w:t>
      </w:r>
      <w:r>
        <w:rPr>
          <w:sz w:val="20"/>
          <w:szCs w:val="20"/>
        </w:rPr>
        <w:t xml:space="preserve">– </w:t>
      </w:r>
      <w:r w:rsidR="00537B32">
        <w:rPr>
          <w:sz w:val="20"/>
          <w:szCs w:val="20"/>
        </w:rPr>
        <w:t>define a</w:t>
      </w:r>
      <w:r w:rsidR="00FF3726">
        <w:rPr>
          <w:sz w:val="20"/>
          <w:szCs w:val="20"/>
        </w:rPr>
        <w:t xml:space="preserve"> whitepaper on </w:t>
      </w:r>
      <w:r w:rsidR="00244780">
        <w:rPr>
          <w:sz w:val="20"/>
          <w:szCs w:val="20"/>
        </w:rPr>
        <w:t>a</w:t>
      </w:r>
      <w:r w:rsidR="00FF3726">
        <w:rPr>
          <w:sz w:val="20"/>
          <w:szCs w:val="20"/>
        </w:rPr>
        <w:t xml:space="preserve"> </w:t>
      </w:r>
      <w:r>
        <w:rPr>
          <w:sz w:val="20"/>
          <w:szCs w:val="20"/>
        </w:rPr>
        <w:t>new</w:t>
      </w:r>
      <w:r w:rsidR="00244780">
        <w:rPr>
          <w:sz w:val="20"/>
          <w:szCs w:val="20"/>
        </w:rPr>
        <w:t xml:space="preserve"> IPP </w:t>
      </w:r>
      <w:r w:rsidR="00537B32">
        <w:rPr>
          <w:sz w:val="20"/>
          <w:szCs w:val="20"/>
        </w:rPr>
        <w:t>Transport and Encoding (alternative</w:t>
      </w:r>
      <w:r w:rsidR="00FF3726">
        <w:rPr>
          <w:sz w:val="20"/>
          <w:szCs w:val="20"/>
        </w:rPr>
        <w:t xml:space="preserve"> to RFC </w:t>
      </w:r>
      <w:r w:rsidR="005D31D1">
        <w:rPr>
          <w:sz w:val="20"/>
          <w:szCs w:val="20"/>
        </w:rPr>
        <w:t>8010</w:t>
      </w:r>
      <w:r w:rsidR="00FF3726">
        <w:rPr>
          <w:sz w:val="20"/>
          <w:szCs w:val="20"/>
        </w:rPr>
        <w:t>)</w:t>
      </w:r>
      <w:r w:rsidR="00FF3726" w:rsidRPr="00FF3726">
        <w:rPr>
          <w:sz w:val="20"/>
          <w:szCs w:val="20"/>
        </w:rPr>
        <w:t xml:space="preserve"> </w:t>
      </w:r>
      <w:r w:rsidR="00FF3726">
        <w:rPr>
          <w:sz w:val="20"/>
          <w:szCs w:val="20"/>
        </w:rPr>
        <w:t xml:space="preserve">optimized for </w:t>
      </w:r>
      <w:r w:rsidR="0059515A">
        <w:rPr>
          <w:sz w:val="20"/>
          <w:szCs w:val="20"/>
        </w:rPr>
        <w:t>gateway</w:t>
      </w:r>
      <w:r w:rsidR="00AF63F8">
        <w:rPr>
          <w:sz w:val="20"/>
          <w:szCs w:val="20"/>
        </w:rPr>
        <w:t>, management, monitoring, and control applications</w:t>
      </w:r>
      <w:r w:rsidR="005D31D1">
        <w:rPr>
          <w:sz w:val="20"/>
          <w:szCs w:val="20"/>
        </w:rPr>
        <w:t xml:space="preserve"> (i.e., not a replacement for IPP in general)</w:t>
      </w:r>
      <w:r w:rsidR="00FF3726">
        <w:rPr>
          <w:sz w:val="20"/>
          <w:szCs w:val="20"/>
        </w:rPr>
        <w:t xml:space="preserve"> that includes: </w:t>
      </w:r>
    </w:p>
    <w:p w:rsidR="00FF3726" w:rsidRDefault="0059515A" w:rsidP="00FF3726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R</w:t>
      </w:r>
      <w:r w:rsidR="0045560D">
        <w:rPr>
          <w:sz w:val="20"/>
          <w:szCs w:val="20"/>
        </w:rPr>
        <w:t xml:space="preserve">ationale, </w:t>
      </w:r>
      <w:r w:rsidR="00FF3726">
        <w:rPr>
          <w:sz w:val="20"/>
          <w:szCs w:val="20"/>
        </w:rPr>
        <w:t>use cases</w:t>
      </w:r>
      <w:r w:rsidR="0045560D">
        <w:rPr>
          <w:sz w:val="20"/>
          <w:szCs w:val="20"/>
        </w:rPr>
        <w:t xml:space="preserve"> with </w:t>
      </w:r>
      <w:r w:rsidR="00FF3726">
        <w:rPr>
          <w:sz w:val="20"/>
          <w:szCs w:val="20"/>
        </w:rPr>
        <w:t>feasibility and constraints</w:t>
      </w:r>
      <w:r w:rsidR="00A11952">
        <w:rPr>
          <w:sz w:val="20"/>
          <w:szCs w:val="20"/>
        </w:rPr>
        <w:t>,</w:t>
      </w:r>
      <w:r w:rsidR="0045560D">
        <w:rPr>
          <w:sz w:val="20"/>
          <w:szCs w:val="20"/>
        </w:rPr>
        <w:t xml:space="preserve"> and design requirements</w:t>
      </w:r>
      <w:r w:rsidR="00FF3726">
        <w:rPr>
          <w:sz w:val="20"/>
          <w:szCs w:val="20"/>
        </w:rPr>
        <w:t>;</w:t>
      </w:r>
    </w:p>
    <w:p w:rsidR="00FF3726" w:rsidRDefault="00A11952" w:rsidP="00FF3726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IPP </w:t>
      </w:r>
      <w:r w:rsidR="0059515A">
        <w:rPr>
          <w:sz w:val="20"/>
          <w:szCs w:val="20"/>
        </w:rPr>
        <w:t>T</w:t>
      </w:r>
      <w:r w:rsidR="0045560D">
        <w:rPr>
          <w:sz w:val="20"/>
          <w:szCs w:val="20"/>
        </w:rPr>
        <w:t>ransport</w:t>
      </w:r>
      <w:r w:rsidR="00FF3726">
        <w:rPr>
          <w:sz w:val="20"/>
          <w:szCs w:val="20"/>
        </w:rPr>
        <w:t xml:space="preserve"> (</w:t>
      </w:r>
      <w:r w:rsidR="0045560D">
        <w:rPr>
          <w:sz w:val="20"/>
          <w:szCs w:val="20"/>
        </w:rPr>
        <w:t>w/out</w:t>
      </w:r>
      <w:r w:rsidR="00FF3726">
        <w:rPr>
          <w:sz w:val="20"/>
          <w:szCs w:val="20"/>
        </w:rPr>
        <w:t xml:space="preserve"> HTTP) </w:t>
      </w:r>
      <w:r w:rsidR="0045560D">
        <w:rPr>
          <w:sz w:val="20"/>
          <w:szCs w:val="20"/>
        </w:rPr>
        <w:t>via</w:t>
      </w:r>
      <w:r w:rsidR="00244780">
        <w:rPr>
          <w:sz w:val="20"/>
          <w:szCs w:val="20"/>
        </w:rPr>
        <w:t xml:space="preserve"> </w:t>
      </w:r>
      <w:r w:rsidR="00155AFF">
        <w:rPr>
          <w:sz w:val="20"/>
          <w:szCs w:val="20"/>
        </w:rPr>
        <w:t>Transport Layer Security 1.2 (</w:t>
      </w:r>
      <w:r w:rsidR="00FF3726">
        <w:rPr>
          <w:sz w:val="20"/>
          <w:szCs w:val="20"/>
        </w:rPr>
        <w:t>TLS</w:t>
      </w:r>
      <w:r w:rsidR="00155AFF">
        <w:rPr>
          <w:sz w:val="20"/>
          <w:szCs w:val="20"/>
        </w:rPr>
        <w:t xml:space="preserve">) (RFC 5246) </w:t>
      </w:r>
      <w:r w:rsidR="0045560D">
        <w:rPr>
          <w:sz w:val="20"/>
          <w:szCs w:val="20"/>
        </w:rPr>
        <w:t>and</w:t>
      </w:r>
      <w:r w:rsidR="00FF3726">
        <w:rPr>
          <w:sz w:val="20"/>
          <w:szCs w:val="20"/>
        </w:rPr>
        <w:t xml:space="preserve"> Datagram TLS </w:t>
      </w:r>
      <w:r w:rsidR="00155AFF">
        <w:rPr>
          <w:sz w:val="20"/>
          <w:szCs w:val="20"/>
        </w:rPr>
        <w:t xml:space="preserve">1.2 </w:t>
      </w:r>
      <w:r w:rsidR="00FF3726">
        <w:rPr>
          <w:sz w:val="20"/>
          <w:szCs w:val="20"/>
        </w:rPr>
        <w:t>(</w:t>
      </w:r>
      <w:r w:rsidR="00244780">
        <w:rPr>
          <w:sz w:val="20"/>
          <w:szCs w:val="20"/>
        </w:rPr>
        <w:t>DTLS</w:t>
      </w:r>
      <w:r w:rsidR="00FF3726">
        <w:rPr>
          <w:sz w:val="20"/>
          <w:szCs w:val="20"/>
        </w:rPr>
        <w:t>)</w:t>
      </w:r>
      <w:r w:rsidR="00155AFF">
        <w:rPr>
          <w:sz w:val="20"/>
          <w:szCs w:val="20"/>
        </w:rPr>
        <w:t xml:space="preserve"> (RFC </w:t>
      </w:r>
      <w:r w:rsidR="0045560D">
        <w:rPr>
          <w:sz w:val="20"/>
          <w:szCs w:val="20"/>
        </w:rPr>
        <w:t>6347) or later</w:t>
      </w:r>
      <w:r w:rsidR="00155AFF">
        <w:rPr>
          <w:sz w:val="20"/>
          <w:szCs w:val="20"/>
        </w:rPr>
        <w:t xml:space="preserve"> version</w:t>
      </w:r>
      <w:r w:rsidR="0045560D">
        <w:rPr>
          <w:sz w:val="20"/>
          <w:szCs w:val="20"/>
        </w:rPr>
        <w:t>s</w:t>
      </w:r>
      <w:r w:rsidR="00155AFF">
        <w:rPr>
          <w:sz w:val="20"/>
          <w:szCs w:val="20"/>
        </w:rPr>
        <w:t xml:space="preserve"> (see </w:t>
      </w:r>
      <w:r w:rsidR="00155AFF" w:rsidRPr="00155AFF">
        <w:rPr>
          <w:sz w:val="20"/>
          <w:szCs w:val="20"/>
        </w:rPr>
        <w:t>https://datatracker.ietf.org/wg/tls/documents/</w:t>
      </w:r>
      <w:r w:rsidR="00155AFF">
        <w:rPr>
          <w:sz w:val="20"/>
          <w:szCs w:val="20"/>
        </w:rPr>
        <w:t>)</w:t>
      </w:r>
      <w:r w:rsidR="002225D4">
        <w:rPr>
          <w:sz w:val="20"/>
          <w:szCs w:val="20"/>
        </w:rPr>
        <w:t>;</w:t>
      </w:r>
    </w:p>
    <w:p w:rsidR="00FF3726" w:rsidRDefault="00A11952" w:rsidP="00FF3726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IPP </w:t>
      </w:r>
      <w:r w:rsidR="0059515A">
        <w:rPr>
          <w:sz w:val="20"/>
          <w:szCs w:val="20"/>
        </w:rPr>
        <w:t>E</w:t>
      </w:r>
      <w:r w:rsidR="00244780">
        <w:rPr>
          <w:sz w:val="20"/>
          <w:szCs w:val="20"/>
        </w:rPr>
        <w:t xml:space="preserve">ncoding </w:t>
      </w:r>
      <w:r w:rsidR="000C5C02">
        <w:rPr>
          <w:sz w:val="20"/>
          <w:szCs w:val="20"/>
        </w:rPr>
        <w:t>in Concise Binary Object Representation (CBOR) (</w:t>
      </w:r>
      <w:r w:rsidR="00DD3F25">
        <w:rPr>
          <w:sz w:val="20"/>
          <w:szCs w:val="20"/>
        </w:rPr>
        <w:t xml:space="preserve">see </w:t>
      </w:r>
      <w:r w:rsidR="000C5C02">
        <w:rPr>
          <w:sz w:val="20"/>
          <w:szCs w:val="20"/>
        </w:rPr>
        <w:t>RFC 7049</w:t>
      </w:r>
      <w:r w:rsidR="00DD3F25">
        <w:rPr>
          <w:sz w:val="20"/>
          <w:szCs w:val="20"/>
        </w:rPr>
        <w:t xml:space="preserve"> and </w:t>
      </w:r>
      <w:r w:rsidR="00DD3F25" w:rsidRPr="00DD3F25">
        <w:rPr>
          <w:sz w:val="20"/>
          <w:szCs w:val="20"/>
        </w:rPr>
        <w:t>https://datatracker.ietf.org/doc/charter-ietf-cbor/</w:t>
      </w:r>
      <w:r w:rsidR="000C5C02">
        <w:rPr>
          <w:sz w:val="20"/>
          <w:szCs w:val="20"/>
        </w:rPr>
        <w:t>)</w:t>
      </w:r>
      <w:r w:rsidR="00FF3726">
        <w:rPr>
          <w:sz w:val="20"/>
          <w:szCs w:val="20"/>
        </w:rPr>
        <w:t>;</w:t>
      </w:r>
    </w:p>
    <w:p w:rsidR="00155AFF" w:rsidRDefault="00A11952" w:rsidP="00FF3726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IPP </w:t>
      </w:r>
      <w:r w:rsidR="0059515A">
        <w:rPr>
          <w:sz w:val="20"/>
          <w:szCs w:val="20"/>
        </w:rPr>
        <w:t>S</w:t>
      </w:r>
      <w:r w:rsidR="0045560D">
        <w:rPr>
          <w:sz w:val="20"/>
          <w:szCs w:val="20"/>
        </w:rPr>
        <w:t xml:space="preserve">chema for </w:t>
      </w:r>
      <w:r w:rsidR="00155AFF">
        <w:rPr>
          <w:sz w:val="20"/>
          <w:szCs w:val="20"/>
        </w:rPr>
        <w:t>operations, objects,</w:t>
      </w:r>
      <w:r w:rsidR="0045560D">
        <w:rPr>
          <w:sz w:val="20"/>
          <w:szCs w:val="20"/>
        </w:rPr>
        <w:t xml:space="preserve"> and attributes </w:t>
      </w:r>
      <w:r w:rsidR="00155AFF">
        <w:rPr>
          <w:sz w:val="20"/>
          <w:szCs w:val="20"/>
        </w:rPr>
        <w:t xml:space="preserve">in CBOR Data Definition Language (CDDL) (see IETF I-D </w:t>
      </w:r>
      <w:r w:rsidR="00155AFF" w:rsidRPr="00155AFF">
        <w:rPr>
          <w:sz w:val="20"/>
          <w:szCs w:val="20"/>
        </w:rPr>
        <w:t>draft-</w:t>
      </w:r>
      <w:proofErr w:type="spellStart"/>
      <w:r w:rsidR="00155AFF" w:rsidRPr="00155AFF">
        <w:rPr>
          <w:sz w:val="20"/>
          <w:szCs w:val="20"/>
        </w:rPr>
        <w:t>greevenbosch</w:t>
      </w:r>
      <w:proofErr w:type="spellEnd"/>
      <w:r w:rsidR="00155AFF" w:rsidRPr="00155AFF">
        <w:rPr>
          <w:sz w:val="20"/>
          <w:szCs w:val="20"/>
        </w:rPr>
        <w:t>-</w:t>
      </w:r>
      <w:proofErr w:type="spellStart"/>
      <w:r w:rsidR="00155AFF" w:rsidRPr="00155AFF">
        <w:rPr>
          <w:sz w:val="20"/>
          <w:szCs w:val="20"/>
        </w:rPr>
        <w:t>appsawg</w:t>
      </w:r>
      <w:proofErr w:type="spellEnd"/>
      <w:r w:rsidR="00155AFF" w:rsidRPr="00155AFF">
        <w:rPr>
          <w:sz w:val="20"/>
          <w:szCs w:val="20"/>
        </w:rPr>
        <w:t>-</w:t>
      </w:r>
      <w:proofErr w:type="spellStart"/>
      <w:r w:rsidR="00155AFF" w:rsidRPr="00155AFF">
        <w:rPr>
          <w:sz w:val="20"/>
          <w:szCs w:val="20"/>
        </w:rPr>
        <w:t>cbor</w:t>
      </w:r>
      <w:proofErr w:type="spellEnd"/>
      <w:r w:rsidR="00155AFF" w:rsidRPr="00155AFF">
        <w:rPr>
          <w:sz w:val="20"/>
          <w:szCs w:val="20"/>
        </w:rPr>
        <w:t>-</w:t>
      </w:r>
      <w:proofErr w:type="spellStart"/>
      <w:r w:rsidR="00155AFF" w:rsidRPr="00155AFF">
        <w:rPr>
          <w:sz w:val="20"/>
          <w:szCs w:val="20"/>
        </w:rPr>
        <w:t>cddl</w:t>
      </w:r>
      <w:proofErr w:type="spellEnd"/>
      <w:r w:rsidR="00155AFF">
        <w:rPr>
          <w:sz w:val="20"/>
          <w:szCs w:val="20"/>
        </w:rPr>
        <w:t>)</w:t>
      </w:r>
      <w:r w:rsidR="002225D4">
        <w:rPr>
          <w:sz w:val="20"/>
          <w:szCs w:val="20"/>
        </w:rPr>
        <w:t>;</w:t>
      </w:r>
    </w:p>
    <w:p w:rsidR="00227BBD" w:rsidRPr="00227BBD" w:rsidRDefault="00A11952" w:rsidP="00227BBD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IPP Concise p</w:t>
      </w:r>
      <w:r w:rsidR="00FF3726">
        <w:rPr>
          <w:sz w:val="20"/>
          <w:szCs w:val="20"/>
        </w:rPr>
        <w:t xml:space="preserve">otential </w:t>
      </w:r>
      <w:r w:rsidR="002225D4">
        <w:rPr>
          <w:sz w:val="20"/>
          <w:szCs w:val="20"/>
        </w:rPr>
        <w:t>non-</w:t>
      </w:r>
      <w:r w:rsidR="00DD3F25">
        <w:rPr>
          <w:sz w:val="20"/>
          <w:szCs w:val="20"/>
        </w:rPr>
        <w:t>TCP</w:t>
      </w:r>
      <w:r w:rsidR="002225D4">
        <w:rPr>
          <w:sz w:val="20"/>
          <w:szCs w:val="20"/>
        </w:rPr>
        <w:t xml:space="preserve"> </w:t>
      </w:r>
      <w:r w:rsidR="00DD3F25">
        <w:rPr>
          <w:sz w:val="20"/>
          <w:szCs w:val="20"/>
        </w:rPr>
        <w:t>transport</w:t>
      </w:r>
      <w:r w:rsidR="002225D4">
        <w:rPr>
          <w:sz w:val="20"/>
          <w:szCs w:val="20"/>
        </w:rPr>
        <w:t xml:space="preserve"> layer protocols</w:t>
      </w:r>
      <w:r w:rsidR="00FF3726">
        <w:rPr>
          <w:sz w:val="20"/>
          <w:szCs w:val="20"/>
        </w:rPr>
        <w:t xml:space="preserve">, </w:t>
      </w:r>
      <w:r w:rsidR="000C5C02">
        <w:rPr>
          <w:sz w:val="20"/>
          <w:szCs w:val="20"/>
        </w:rPr>
        <w:t xml:space="preserve">e.g. DTLS over </w:t>
      </w:r>
      <w:r w:rsidR="002225D4">
        <w:rPr>
          <w:sz w:val="20"/>
          <w:szCs w:val="20"/>
        </w:rPr>
        <w:t xml:space="preserve">cellular </w:t>
      </w:r>
      <w:r w:rsidR="00FF3726">
        <w:rPr>
          <w:sz w:val="20"/>
          <w:szCs w:val="20"/>
        </w:rPr>
        <w:t>Short Message Service (</w:t>
      </w:r>
      <w:r w:rsidR="000C5C02">
        <w:rPr>
          <w:sz w:val="20"/>
          <w:szCs w:val="20"/>
        </w:rPr>
        <w:t>SMS</w:t>
      </w:r>
      <w:r w:rsidR="00FF3726">
        <w:rPr>
          <w:sz w:val="20"/>
          <w:szCs w:val="20"/>
        </w:rPr>
        <w:t xml:space="preserve">, aka “text messages”) </w:t>
      </w:r>
      <w:r w:rsidR="002225D4">
        <w:rPr>
          <w:sz w:val="20"/>
          <w:szCs w:val="20"/>
        </w:rPr>
        <w:t xml:space="preserve">(see </w:t>
      </w:r>
      <w:r w:rsidR="00DD3F25">
        <w:rPr>
          <w:sz w:val="20"/>
          <w:szCs w:val="20"/>
        </w:rPr>
        <w:t xml:space="preserve">Appendix A of </w:t>
      </w:r>
      <w:r>
        <w:rPr>
          <w:sz w:val="20"/>
          <w:szCs w:val="20"/>
        </w:rPr>
        <w:t xml:space="preserve">IETF </w:t>
      </w:r>
      <w:r w:rsidR="00DD3F25">
        <w:rPr>
          <w:sz w:val="20"/>
          <w:szCs w:val="20"/>
        </w:rPr>
        <w:t xml:space="preserve">TLS/DTLS </w:t>
      </w:r>
      <w:proofErr w:type="spellStart"/>
      <w:r w:rsidR="00DD3F25">
        <w:rPr>
          <w:sz w:val="20"/>
          <w:szCs w:val="20"/>
        </w:rPr>
        <w:t>IoT</w:t>
      </w:r>
      <w:proofErr w:type="spellEnd"/>
      <w:r w:rsidR="00DD3F25">
        <w:rPr>
          <w:sz w:val="20"/>
          <w:szCs w:val="20"/>
        </w:rPr>
        <w:t xml:space="preserve"> Profiles, </w:t>
      </w:r>
      <w:proofErr w:type="gramStart"/>
      <w:r w:rsidR="00DD3F25">
        <w:rPr>
          <w:sz w:val="20"/>
          <w:szCs w:val="20"/>
        </w:rPr>
        <w:t>RFC  7925</w:t>
      </w:r>
      <w:proofErr w:type="gramEnd"/>
      <w:r w:rsidR="002225D4">
        <w:rPr>
          <w:sz w:val="20"/>
          <w:szCs w:val="20"/>
        </w:rPr>
        <w:t>)</w:t>
      </w:r>
      <w:r w:rsidR="000C5C02">
        <w:rPr>
          <w:sz w:val="20"/>
          <w:szCs w:val="20"/>
        </w:rPr>
        <w:t>.</w:t>
      </w:r>
    </w:p>
    <w:p w:rsidR="00227BBD" w:rsidRDefault="00227BBD" w:rsidP="00227BBD">
      <w:pPr>
        <w:ind w:left="720"/>
        <w:rPr>
          <w:sz w:val="20"/>
          <w:szCs w:val="20"/>
        </w:rPr>
      </w:pPr>
    </w:p>
    <w:p w:rsidR="00AF63F8" w:rsidRDefault="00227BBD" w:rsidP="0059515A">
      <w:pPr>
        <w:ind w:left="720"/>
        <w:rPr>
          <w:sz w:val="20"/>
          <w:szCs w:val="20"/>
        </w:rPr>
      </w:pPr>
      <w:r w:rsidRPr="00227BBD">
        <w:rPr>
          <w:sz w:val="20"/>
          <w:szCs w:val="20"/>
        </w:rPr>
        <w:lastRenderedPageBreak/>
        <w:t>(</w:t>
      </w:r>
      <w:r>
        <w:rPr>
          <w:sz w:val="20"/>
          <w:szCs w:val="20"/>
        </w:rPr>
        <w:t>b</w:t>
      </w:r>
      <w:r w:rsidRPr="00227BBD">
        <w:rPr>
          <w:sz w:val="20"/>
          <w:szCs w:val="20"/>
        </w:rPr>
        <w:t xml:space="preserve">) IPP Everywhere Multifunction v1.0 (EVEMFD) (wd-ippevemfd10-yyyymmdd) – define an update to IPP Everywhere v1.0 for multifunction devices that </w:t>
      </w:r>
      <w:r w:rsidR="00AF63F8">
        <w:rPr>
          <w:sz w:val="20"/>
          <w:szCs w:val="20"/>
        </w:rPr>
        <w:t>includes:</w:t>
      </w:r>
      <w:r w:rsidRPr="00227BBD">
        <w:rPr>
          <w:sz w:val="20"/>
          <w:szCs w:val="20"/>
        </w:rPr>
        <w:t xml:space="preserve"> </w:t>
      </w:r>
    </w:p>
    <w:p w:rsidR="003427F3" w:rsidRDefault="007E63C9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7E63C9">
        <w:rPr>
          <w:sz w:val="20"/>
          <w:szCs w:val="20"/>
        </w:rPr>
        <w:t xml:space="preserve">IPP 2.0, 2.1, and 2.2 (IPP2X) </w:t>
      </w:r>
    </w:p>
    <w:p w:rsidR="003427F3" w:rsidRDefault="007E63C9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7E63C9">
        <w:rPr>
          <w:sz w:val="20"/>
          <w:szCs w:val="20"/>
        </w:rPr>
        <w:t>IPP Transaction-Based Printing Extensions</w:t>
      </w:r>
    </w:p>
    <w:p w:rsidR="003427F3" w:rsidRDefault="007E63C9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7E63C9">
        <w:rPr>
          <w:sz w:val="20"/>
          <w:szCs w:val="20"/>
        </w:rPr>
        <w:t>“</w:t>
      </w:r>
      <w:proofErr w:type="spellStart"/>
      <w:r w:rsidRPr="007E63C9">
        <w:rPr>
          <w:sz w:val="20"/>
          <w:szCs w:val="20"/>
        </w:rPr>
        <w:t>ipps</w:t>
      </w:r>
      <w:proofErr w:type="spellEnd"/>
      <w:r w:rsidRPr="007E63C9">
        <w:rPr>
          <w:sz w:val="20"/>
          <w:szCs w:val="20"/>
        </w:rPr>
        <w:t>:” URI Scheme</w:t>
      </w:r>
    </w:p>
    <w:p w:rsidR="003427F3" w:rsidRDefault="007E63C9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7E63C9">
        <w:rPr>
          <w:sz w:val="20"/>
          <w:szCs w:val="20"/>
        </w:rPr>
        <w:t>LDAP Printer Schema</w:t>
      </w:r>
      <w:r w:rsidR="00A11952">
        <w:rPr>
          <w:sz w:val="20"/>
          <w:szCs w:val="20"/>
        </w:rPr>
        <w:t xml:space="preserve"> extensions</w:t>
      </w:r>
    </w:p>
    <w:p w:rsidR="003427F3" w:rsidRDefault="007E63C9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7E63C9">
        <w:rPr>
          <w:sz w:val="20"/>
          <w:szCs w:val="20"/>
        </w:rPr>
        <w:t>IPP JPS3</w:t>
      </w:r>
    </w:p>
    <w:p w:rsidR="003427F3" w:rsidRDefault="007E63C9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7E63C9">
        <w:rPr>
          <w:sz w:val="20"/>
          <w:szCs w:val="20"/>
        </w:rPr>
        <w:t xml:space="preserve">IPP </w:t>
      </w:r>
      <w:proofErr w:type="spellStart"/>
      <w:r w:rsidRPr="007E63C9">
        <w:rPr>
          <w:sz w:val="20"/>
          <w:szCs w:val="20"/>
        </w:rPr>
        <w:t>Finishings</w:t>
      </w:r>
      <w:proofErr w:type="spellEnd"/>
      <w:r w:rsidRPr="007E63C9">
        <w:rPr>
          <w:sz w:val="20"/>
          <w:szCs w:val="20"/>
        </w:rPr>
        <w:t xml:space="preserve"> v2.1</w:t>
      </w:r>
    </w:p>
    <w:p w:rsidR="003427F3" w:rsidRDefault="007E63C9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7E63C9">
        <w:rPr>
          <w:sz w:val="20"/>
          <w:szCs w:val="20"/>
        </w:rPr>
        <w:t>IPP Shared Infrastructure Extensions</w:t>
      </w:r>
    </w:p>
    <w:p w:rsidR="003427F3" w:rsidRDefault="007E63C9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7E63C9">
        <w:rPr>
          <w:sz w:val="20"/>
          <w:szCs w:val="20"/>
        </w:rPr>
        <w:t xml:space="preserve">IPP </w:t>
      </w:r>
      <w:proofErr w:type="spellStart"/>
      <w:r w:rsidRPr="007E63C9">
        <w:rPr>
          <w:sz w:val="20"/>
          <w:szCs w:val="20"/>
        </w:rPr>
        <w:t>FaxOut</w:t>
      </w:r>
      <w:proofErr w:type="spellEnd"/>
    </w:p>
    <w:p w:rsidR="003427F3" w:rsidRDefault="007E63C9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7E63C9">
        <w:rPr>
          <w:sz w:val="20"/>
          <w:szCs w:val="20"/>
        </w:rPr>
        <w:t>IPP Scan</w:t>
      </w:r>
    </w:p>
    <w:p w:rsidR="003427F3" w:rsidRDefault="007E63C9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7E63C9">
        <w:rPr>
          <w:sz w:val="20"/>
          <w:szCs w:val="20"/>
        </w:rPr>
        <w:t>IPP Transform</w:t>
      </w:r>
    </w:p>
    <w:p w:rsidR="003427F3" w:rsidRDefault="007E63C9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7E63C9">
        <w:rPr>
          <w:sz w:val="20"/>
          <w:szCs w:val="20"/>
        </w:rPr>
        <w:t>IPP System Service</w:t>
      </w:r>
    </w:p>
    <w:p w:rsidR="00EE3618" w:rsidRDefault="00EE3618" w:rsidP="00EE3618">
      <w:pPr>
        <w:ind w:left="720"/>
        <w:rPr>
          <w:sz w:val="20"/>
          <w:szCs w:val="20"/>
        </w:rPr>
      </w:pPr>
    </w:p>
    <w:p w:rsidR="00AF63F8" w:rsidRDefault="0059515A" w:rsidP="00AF63F8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(c) </w:t>
      </w:r>
      <w:r w:rsidRPr="0059515A">
        <w:rPr>
          <w:sz w:val="20"/>
          <w:szCs w:val="20"/>
        </w:rPr>
        <w:t>PWG Semantic Model Schemas for Other Services</w:t>
      </w:r>
      <w:r>
        <w:rPr>
          <w:sz w:val="20"/>
          <w:szCs w:val="20"/>
        </w:rPr>
        <w:t xml:space="preserve"> – </w:t>
      </w:r>
      <w:r w:rsidR="00AF63F8">
        <w:rPr>
          <w:sz w:val="20"/>
          <w:szCs w:val="20"/>
        </w:rPr>
        <w:t>define a method for machine-generation of PWG Semantic Model schema for all MFD services that is based on:</w:t>
      </w:r>
    </w:p>
    <w:p w:rsidR="003427F3" w:rsidRDefault="007E63C9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7E63C9">
        <w:rPr>
          <w:sz w:val="20"/>
          <w:szCs w:val="20"/>
        </w:rPr>
        <w:t>Adding a service association field in the IANA IPP Registry</w:t>
      </w:r>
    </w:p>
    <w:p w:rsidR="003427F3" w:rsidRDefault="00A11952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Enhancing</w:t>
      </w:r>
      <w:r w:rsidR="007E63C9" w:rsidRPr="007E63C9">
        <w:rPr>
          <w:sz w:val="20"/>
          <w:szCs w:val="20"/>
        </w:rPr>
        <w:t xml:space="preserve"> the ‘</w:t>
      </w:r>
      <w:proofErr w:type="spellStart"/>
      <w:r w:rsidR="007E63C9" w:rsidRPr="007E63C9">
        <w:rPr>
          <w:sz w:val="20"/>
          <w:szCs w:val="20"/>
        </w:rPr>
        <w:t>regtosm</w:t>
      </w:r>
      <w:proofErr w:type="spellEnd"/>
      <w:r w:rsidR="007E63C9" w:rsidRPr="007E63C9">
        <w:rPr>
          <w:sz w:val="20"/>
          <w:szCs w:val="20"/>
        </w:rPr>
        <w:t xml:space="preserve">’ tool </w:t>
      </w:r>
      <w:r>
        <w:rPr>
          <w:sz w:val="20"/>
          <w:szCs w:val="20"/>
        </w:rPr>
        <w:t>to</w:t>
      </w:r>
      <w:r w:rsidR="007E63C9" w:rsidRPr="007E63C9">
        <w:rPr>
          <w:sz w:val="20"/>
          <w:szCs w:val="20"/>
        </w:rPr>
        <w:t xml:space="preserve"> pull the attribute association</w:t>
      </w:r>
      <w:r>
        <w:rPr>
          <w:sz w:val="20"/>
          <w:szCs w:val="20"/>
        </w:rPr>
        <w:t xml:space="preserve"> </w:t>
      </w:r>
      <w:r w:rsidR="00AC33F6">
        <w:rPr>
          <w:sz w:val="20"/>
          <w:szCs w:val="20"/>
        </w:rPr>
        <w:t>graph</w:t>
      </w:r>
      <w:r w:rsidR="007E63C9" w:rsidRPr="007E63C9">
        <w:rPr>
          <w:sz w:val="20"/>
          <w:szCs w:val="20"/>
        </w:rPr>
        <w:t xml:space="preserve"> from the XML </w:t>
      </w:r>
      <w:r>
        <w:rPr>
          <w:sz w:val="20"/>
          <w:szCs w:val="20"/>
        </w:rPr>
        <w:t>IANA IPP R</w:t>
      </w:r>
      <w:r w:rsidR="007E63C9" w:rsidRPr="007E63C9">
        <w:rPr>
          <w:sz w:val="20"/>
          <w:szCs w:val="20"/>
        </w:rPr>
        <w:t>egistry (ins</w:t>
      </w:r>
      <w:r w:rsidR="005D31D1">
        <w:rPr>
          <w:sz w:val="20"/>
          <w:szCs w:val="20"/>
        </w:rPr>
        <w:t>tead of from the</w:t>
      </w:r>
      <w:r w:rsidR="00AF63F8" w:rsidRPr="00AF63F8">
        <w:rPr>
          <w:sz w:val="20"/>
          <w:szCs w:val="20"/>
        </w:rPr>
        <w:t xml:space="preserve"> plain text file</w:t>
      </w:r>
      <w:r w:rsidR="005D31D1">
        <w:rPr>
          <w:sz w:val="20"/>
          <w:szCs w:val="20"/>
        </w:rPr>
        <w:t xml:space="preserve"> as</w:t>
      </w:r>
      <w:r w:rsidR="007E63C9" w:rsidRPr="007E63C9">
        <w:rPr>
          <w:sz w:val="20"/>
          <w:szCs w:val="20"/>
        </w:rPr>
        <w:t xml:space="preserve"> is done </w:t>
      </w:r>
      <w:r>
        <w:rPr>
          <w:sz w:val="20"/>
          <w:szCs w:val="20"/>
        </w:rPr>
        <w:t>currently</w:t>
      </w:r>
      <w:r w:rsidR="007E63C9" w:rsidRPr="007E63C9">
        <w:rPr>
          <w:sz w:val="20"/>
          <w:szCs w:val="20"/>
        </w:rPr>
        <w:t>)</w:t>
      </w:r>
    </w:p>
    <w:p w:rsidR="00FF3489" w:rsidRDefault="00FF3489" w:rsidP="00EE3618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Out-of-scope:</w:t>
      </w:r>
    </w:p>
    <w:p w:rsidR="007313A1" w:rsidRDefault="007313A1" w:rsidP="00EE3618">
      <w:pPr>
        <w:rPr>
          <w:bCs/>
          <w:sz w:val="20"/>
          <w:szCs w:val="20"/>
        </w:rPr>
      </w:pPr>
    </w:p>
    <w:p w:rsidR="007313A1" w:rsidRPr="007313A1" w:rsidRDefault="007313A1" w:rsidP="008B2DC7">
      <w:pPr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The following projects </w:t>
      </w:r>
      <w:r w:rsidR="00B64CFB">
        <w:rPr>
          <w:bCs/>
          <w:sz w:val="20"/>
          <w:szCs w:val="20"/>
        </w:rPr>
        <w:t xml:space="preserve">and activities </w:t>
      </w:r>
      <w:r>
        <w:rPr>
          <w:bCs/>
          <w:sz w:val="20"/>
          <w:szCs w:val="20"/>
        </w:rPr>
        <w:t>are out-of-scope</w:t>
      </w:r>
      <w:r w:rsidR="00B64CFB">
        <w:rPr>
          <w:bCs/>
          <w:sz w:val="20"/>
          <w:szCs w:val="20"/>
        </w:rPr>
        <w:t xml:space="preserve"> for the IPP WG</w:t>
      </w:r>
      <w:r>
        <w:rPr>
          <w:bCs/>
          <w:sz w:val="20"/>
          <w:szCs w:val="20"/>
        </w:rPr>
        <w:t>:</w:t>
      </w:r>
    </w:p>
    <w:p w:rsidR="00AE2221" w:rsidRDefault="00FF3489">
      <w:pPr>
        <w:pStyle w:val="BodyTextIndent"/>
        <w:numPr>
          <w:ilvl w:val="0"/>
          <w:numId w:val="2"/>
        </w:numPr>
        <w:tabs>
          <w:tab w:val="clear" w:pos="720"/>
          <w:tab w:val="num" w:pos="1080"/>
        </w:tabs>
        <w:spacing w:before="120"/>
        <w:ind w:left="2160" w:hanging="1440"/>
      </w:pPr>
      <w:r>
        <w:t>O</w:t>
      </w:r>
      <w:r w:rsidR="005C41BC">
        <w:t>O</w:t>
      </w:r>
      <w:r>
        <w:t>S-</w:t>
      </w:r>
      <w:r w:rsidR="00627D82">
        <w:t>1</w:t>
      </w:r>
      <w:r w:rsidR="00627D82">
        <w:tab/>
      </w:r>
      <w:r w:rsidR="007313A1">
        <w:t>Definitions of n</w:t>
      </w:r>
      <w:r w:rsidR="00485682">
        <w:t xml:space="preserve">ew device discovery </w:t>
      </w:r>
      <w:r w:rsidR="00FF2FE6">
        <w:t xml:space="preserve">or service advertising </w:t>
      </w:r>
      <w:r w:rsidR="00485682">
        <w:t>protocols</w:t>
      </w:r>
      <w:r w:rsidR="006159DA">
        <w:t xml:space="preserve">, </w:t>
      </w:r>
      <w:r w:rsidR="00AC33F6">
        <w:t>except for</w:t>
      </w:r>
      <w:r w:rsidR="006159DA">
        <w:t xml:space="preserve"> new profiles or subsets of existing device discovery </w:t>
      </w:r>
      <w:r w:rsidR="00FF2FE6">
        <w:t xml:space="preserve">or service advertising </w:t>
      </w:r>
      <w:r w:rsidR="006159DA">
        <w:t xml:space="preserve">protocols </w:t>
      </w:r>
      <w:r w:rsidR="00AC33F6">
        <w:t xml:space="preserve">which </w:t>
      </w:r>
      <w:r w:rsidR="006159DA">
        <w:t xml:space="preserve">are appropriate and </w:t>
      </w:r>
      <w:r w:rsidR="007313A1">
        <w:t>encouraged</w:t>
      </w:r>
      <w:r w:rsidR="00F23E71">
        <w:t>.</w:t>
      </w:r>
    </w:p>
    <w:p w:rsidR="00AE2221" w:rsidRDefault="00485682">
      <w:pPr>
        <w:pStyle w:val="BodyTextIndent"/>
        <w:numPr>
          <w:ilvl w:val="0"/>
          <w:numId w:val="2"/>
        </w:numPr>
        <w:tabs>
          <w:tab w:val="clear" w:pos="720"/>
          <w:tab w:val="num" w:pos="1080"/>
        </w:tabs>
        <w:spacing w:before="120"/>
        <w:ind w:left="2160" w:hanging="1440"/>
      </w:pPr>
      <w:r>
        <w:t>O</w:t>
      </w:r>
      <w:r w:rsidR="005C41BC">
        <w:t>O</w:t>
      </w:r>
      <w:r>
        <w:t>S-</w:t>
      </w:r>
      <w:r w:rsidR="00627D82">
        <w:t xml:space="preserve">2 </w:t>
      </w:r>
      <w:r w:rsidR="00627D82">
        <w:tab/>
      </w:r>
      <w:r w:rsidR="007313A1">
        <w:t>Definitions of n</w:t>
      </w:r>
      <w:r>
        <w:t xml:space="preserve">ew </w:t>
      </w:r>
      <w:r w:rsidR="006159DA">
        <w:t>device management protocols</w:t>
      </w:r>
      <w:r w:rsidR="00AC33F6">
        <w:t>,</w:t>
      </w:r>
      <w:r w:rsidR="006159DA">
        <w:t xml:space="preserve"> </w:t>
      </w:r>
      <w:r w:rsidR="00B53560">
        <w:t>except for IPP System Service above</w:t>
      </w:r>
      <w:r w:rsidR="000743FA">
        <w:t xml:space="preserve">, </w:t>
      </w:r>
      <w:r w:rsidR="00AC33F6">
        <w:t>but</w:t>
      </w:r>
      <w:r w:rsidR="000743FA">
        <w:t xml:space="preserve"> new profiles or subsets of existing </w:t>
      </w:r>
      <w:r w:rsidR="006159DA">
        <w:t>device management protocols</w:t>
      </w:r>
      <w:r w:rsidR="00AC33F6">
        <w:t>, which</w:t>
      </w:r>
      <w:r w:rsidR="000743FA">
        <w:t xml:space="preserve"> are appropriate and </w:t>
      </w:r>
      <w:r w:rsidR="007313A1">
        <w:t>encouraged</w:t>
      </w:r>
      <w:r>
        <w:t>.</w:t>
      </w:r>
      <w:r w:rsidR="00FF3489">
        <w:t xml:space="preserve">  </w:t>
      </w:r>
    </w:p>
    <w:p w:rsidR="00AE2221" w:rsidRDefault="00485682">
      <w:pPr>
        <w:pStyle w:val="BodyTextIndent"/>
        <w:numPr>
          <w:ilvl w:val="0"/>
          <w:numId w:val="2"/>
        </w:numPr>
        <w:tabs>
          <w:tab w:val="clear" w:pos="720"/>
          <w:tab w:val="num" w:pos="1080"/>
        </w:tabs>
        <w:spacing w:before="120"/>
        <w:ind w:left="2160" w:hanging="1440"/>
      </w:pPr>
      <w:r>
        <w:t>O</w:t>
      </w:r>
      <w:r w:rsidR="005C41BC">
        <w:t>O</w:t>
      </w:r>
      <w:r>
        <w:t>S-</w:t>
      </w:r>
      <w:r w:rsidR="00627D82">
        <w:t>3</w:t>
      </w:r>
      <w:r w:rsidR="00627D82">
        <w:tab/>
      </w:r>
      <w:r w:rsidR="007313A1">
        <w:t>Definitions of n</w:t>
      </w:r>
      <w:r w:rsidR="00FF3489">
        <w:t>e</w:t>
      </w:r>
      <w:r w:rsidR="00B51EDE">
        <w:t>w I</w:t>
      </w:r>
      <w:r>
        <w:t xml:space="preserve">PP transport </w:t>
      </w:r>
      <w:r w:rsidR="000D3230">
        <w:t>bindings</w:t>
      </w:r>
      <w:r w:rsidR="00AC33F6">
        <w:t>,</w:t>
      </w:r>
      <w:r w:rsidR="00D82596">
        <w:t xml:space="preserve"> </w:t>
      </w:r>
      <w:r w:rsidR="00B53560">
        <w:t xml:space="preserve">except for </w:t>
      </w:r>
      <w:r w:rsidR="00FF2FE6">
        <w:t xml:space="preserve">potential IPP Concise </w:t>
      </w:r>
      <w:r w:rsidR="00B53560">
        <w:t>above</w:t>
      </w:r>
      <w:r w:rsidR="006159DA">
        <w:t xml:space="preserve">, </w:t>
      </w:r>
      <w:r w:rsidR="00AC33F6">
        <w:t>but</w:t>
      </w:r>
      <w:r w:rsidR="006159DA">
        <w:t xml:space="preserve"> the </w:t>
      </w:r>
      <w:proofErr w:type="gramStart"/>
      <w:r w:rsidR="006159DA">
        <w:t xml:space="preserve">design of IPP </w:t>
      </w:r>
      <w:r w:rsidR="00D242E8">
        <w:t>projects</w:t>
      </w:r>
      <w:r w:rsidR="00B53560">
        <w:t xml:space="preserve"> </w:t>
      </w:r>
      <w:r w:rsidR="006159DA">
        <w:t>MUST NOT preclude</w:t>
      </w:r>
      <w:proofErr w:type="gramEnd"/>
      <w:r w:rsidR="006159DA">
        <w:t xml:space="preserve"> </w:t>
      </w:r>
      <w:r w:rsidR="00FF2FE6">
        <w:t>additional</w:t>
      </w:r>
      <w:r w:rsidR="006159DA">
        <w:t xml:space="preserve"> </w:t>
      </w:r>
      <w:r w:rsidR="00341CA9">
        <w:t xml:space="preserve">transport </w:t>
      </w:r>
      <w:r w:rsidR="000D3230">
        <w:t>bindings</w:t>
      </w:r>
      <w:r w:rsidR="00FF3489">
        <w:t>.</w:t>
      </w:r>
    </w:p>
    <w:p w:rsidR="00AE2221" w:rsidRDefault="00D242E8">
      <w:pPr>
        <w:pStyle w:val="BodyTextIndent"/>
        <w:numPr>
          <w:ilvl w:val="0"/>
          <w:numId w:val="2"/>
        </w:numPr>
        <w:tabs>
          <w:tab w:val="clear" w:pos="720"/>
          <w:tab w:val="num" w:pos="1080"/>
        </w:tabs>
        <w:spacing w:before="120"/>
        <w:ind w:left="2160" w:hanging="1440"/>
      </w:pPr>
      <w:r>
        <w:t>OOS-</w:t>
      </w:r>
      <w:r w:rsidR="00627D82">
        <w:t>4</w:t>
      </w:r>
      <w:r w:rsidR="00627D82">
        <w:tab/>
      </w:r>
      <w:r w:rsidR="007313A1">
        <w:t>Definitions of n</w:t>
      </w:r>
      <w:r>
        <w:t>ew</w:t>
      </w:r>
      <w:r w:rsidR="00E26E3D">
        <w:t xml:space="preserve"> work on the following potential </w:t>
      </w:r>
      <w:r>
        <w:t xml:space="preserve">IPP projects is suspended </w:t>
      </w:r>
      <w:r w:rsidR="00AC33F6">
        <w:t>(</w:t>
      </w:r>
      <w:r>
        <w:t xml:space="preserve">until </w:t>
      </w:r>
      <w:r w:rsidR="00E26E3D">
        <w:t xml:space="preserve">use cases, </w:t>
      </w:r>
      <w:r>
        <w:t>editor</w:t>
      </w:r>
      <w:r w:rsidR="00E26E3D">
        <w:t>s,</w:t>
      </w:r>
      <w:r>
        <w:t xml:space="preserve"> and interested vendors</w:t>
      </w:r>
      <w:r w:rsidR="00E26E3D">
        <w:t xml:space="preserve"> have been identified</w:t>
      </w:r>
      <w:r w:rsidR="00AC33F6">
        <w:t>)</w:t>
      </w:r>
      <w:r w:rsidR="00E26E3D">
        <w:t xml:space="preserve">:  </w:t>
      </w:r>
      <w:r w:rsidR="007313A1">
        <w:t xml:space="preserve">IPP </w:t>
      </w:r>
      <w:proofErr w:type="spellStart"/>
      <w:r w:rsidR="007313A1">
        <w:t>FaxIn</w:t>
      </w:r>
      <w:proofErr w:type="spellEnd"/>
      <w:r w:rsidR="007313A1">
        <w:t xml:space="preserve"> Service.</w:t>
      </w:r>
    </w:p>
    <w:p w:rsidR="00AE2221" w:rsidRDefault="00E26E3D">
      <w:pPr>
        <w:pStyle w:val="BodyTextIndent"/>
        <w:numPr>
          <w:ilvl w:val="0"/>
          <w:numId w:val="2"/>
        </w:numPr>
        <w:tabs>
          <w:tab w:val="clear" w:pos="720"/>
          <w:tab w:val="num" w:pos="1080"/>
        </w:tabs>
        <w:spacing w:before="120"/>
        <w:ind w:left="2160" w:hanging="1440"/>
      </w:pPr>
      <w:r>
        <w:t>OOS-</w:t>
      </w:r>
      <w:r w:rsidR="00627D82">
        <w:t>5</w:t>
      </w:r>
      <w:r w:rsidR="00627D82">
        <w:tab/>
      </w:r>
      <w:r w:rsidR="007313A1">
        <w:t>Definitions of n</w:t>
      </w:r>
      <w:r>
        <w:t>ew work on the following potential IPP projects is abandoned:  IPP Copy</w:t>
      </w:r>
      <w:r w:rsidR="007313A1">
        <w:t xml:space="preserve"> Service</w:t>
      </w:r>
      <w:r>
        <w:t>,</w:t>
      </w:r>
      <w:r w:rsidRPr="00E26E3D">
        <w:t xml:space="preserve"> </w:t>
      </w:r>
      <w:r>
        <w:t xml:space="preserve">IPP </w:t>
      </w:r>
      <w:proofErr w:type="spellStart"/>
      <w:r>
        <w:t>EmailIn</w:t>
      </w:r>
      <w:proofErr w:type="spellEnd"/>
      <w:r w:rsidR="007313A1">
        <w:t xml:space="preserve"> Service</w:t>
      </w:r>
      <w:r>
        <w:t xml:space="preserve">, </w:t>
      </w:r>
      <w:proofErr w:type="gramStart"/>
      <w:r>
        <w:t>IPP</w:t>
      </w:r>
      <w:proofErr w:type="gramEnd"/>
      <w:r>
        <w:t xml:space="preserve"> </w:t>
      </w:r>
      <w:proofErr w:type="spellStart"/>
      <w:r>
        <w:t>EmailOut</w:t>
      </w:r>
      <w:proofErr w:type="spellEnd"/>
      <w:r w:rsidR="007313A1">
        <w:t xml:space="preserve"> Service</w:t>
      </w:r>
      <w:r w:rsidR="00F134C1">
        <w:t>.</w:t>
      </w:r>
    </w:p>
    <w:p w:rsidR="00FF3489" w:rsidRDefault="00FF3489">
      <w:pPr>
        <w:ind w:left="720"/>
      </w:pPr>
    </w:p>
    <w:p w:rsidR="00FF3489" w:rsidRDefault="00FF3489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Objectives:</w:t>
      </w:r>
    </w:p>
    <w:p w:rsidR="007313A1" w:rsidRDefault="007313A1">
      <w:pPr>
        <w:rPr>
          <w:bCs/>
          <w:sz w:val="20"/>
          <w:szCs w:val="20"/>
        </w:rPr>
      </w:pPr>
    </w:p>
    <w:p w:rsidR="007313A1" w:rsidRPr="007313A1" w:rsidRDefault="007313A1" w:rsidP="008B2DC7">
      <w:pPr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>The following objectives should guide all new IPP WG projects:</w:t>
      </w:r>
    </w:p>
    <w:p w:rsidR="00AE2221" w:rsidRDefault="0077371C">
      <w:pPr>
        <w:pStyle w:val="BodyTextIndent"/>
        <w:numPr>
          <w:ilvl w:val="0"/>
          <w:numId w:val="3"/>
        </w:numPr>
        <w:tabs>
          <w:tab w:val="clear" w:pos="720"/>
          <w:tab w:val="num" w:pos="1080"/>
        </w:tabs>
        <w:spacing w:before="120"/>
        <w:ind w:left="2160" w:hanging="1440"/>
      </w:pPr>
      <w:r>
        <w:t>OBJ-</w:t>
      </w:r>
      <w:r w:rsidR="00627D82">
        <w:t>1</w:t>
      </w:r>
      <w:r w:rsidR="00627D82">
        <w:tab/>
      </w:r>
      <w:r>
        <w:t xml:space="preserve">Optimize </w:t>
      </w:r>
      <w:r w:rsidR="006019E3">
        <w:t xml:space="preserve">all IPP extensions </w:t>
      </w:r>
      <w:r>
        <w:t xml:space="preserve">for small memory and resource footprints for </w:t>
      </w:r>
      <w:r w:rsidR="007F3A20">
        <w:t xml:space="preserve">IPP </w:t>
      </w:r>
      <w:r w:rsidR="006019E3">
        <w:t>C</w:t>
      </w:r>
      <w:r>
        <w:t>lients</w:t>
      </w:r>
      <w:r w:rsidR="000743FA">
        <w:t xml:space="preserve"> and </w:t>
      </w:r>
      <w:r w:rsidR="006019E3">
        <w:t>IPP P</w:t>
      </w:r>
      <w:r w:rsidR="000743FA">
        <w:t>rinters</w:t>
      </w:r>
      <w:r>
        <w:t>.</w:t>
      </w:r>
    </w:p>
    <w:p w:rsidR="00AE2221" w:rsidRDefault="00C8342A">
      <w:pPr>
        <w:pStyle w:val="BodyTextIndent"/>
        <w:numPr>
          <w:ilvl w:val="0"/>
          <w:numId w:val="3"/>
        </w:numPr>
        <w:tabs>
          <w:tab w:val="clear" w:pos="720"/>
          <w:tab w:val="num" w:pos="1080"/>
        </w:tabs>
        <w:spacing w:before="120"/>
        <w:ind w:left="2160" w:hanging="1440"/>
      </w:pPr>
      <w:r>
        <w:t>O</w:t>
      </w:r>
      <w:r w:rsidR="0077371C">
        <w:t>BJ-</w:t>
      </w:r>
      <w:r w:rsidR="00627D82">
        <w:t>2</w:t>
      </w:r>
      <w:r w:rsidR="00627D82">
        <w:tab/>
      </w:r>
      <w:r w:rsidR="0077371C">
        <w:t xml:space="preserve">Design </w:t>
      </w:r>
      <w:r w:rsidR="006019E3">
        <w:t xml:space="preserve">all IPP extensions </w:t>
      </w:r>
      <w:r w:rsidR="006159DA">
        <w:t xml:space="preserve">to allow </w:t>
      </w:r>
      <w:r w:rsidR="0077371C">
        <w:t xml:space="preserve">for </w:t>
      </w:r>
      <w:r>
        <w:t xml:space="preserve">other </w:t>
      </w:r>
      <w:r w:rsidR="005D31D1">
        <w:t xml:space="preserve">potential </w:t>
      </w:r>
      <w:r w:rsidR="00FF319B">
        <w:t>protocol</w:t>
      </w:r>
      <w:r w:rsidR="0077371C">
        <w:t xml:space="preserve"> bindings (e.g., Web Services</w:t>
      </w:r>
      <w:r w:rsidR="00885FBF">
        <w:t>,</w:t>
      </w:r>
      <w:r w:rsidR="000D3230">
        <w:t xml:space="preserve"> CBOR</w:t>
      </w:r>
      <w:r w:rsidR="005D31D1">
        <w:t>, etc.</w:t>
      </w:r>
      <w:r w:rsidR="0077371C">
        <w:t>).</w:t>
      </w:r>
    </w:p>
    <w:p w:rsidR="00AE2221" w:rsidRDefault="00F25015">
      <w:pPr>
        <w:pStyle w:val="BodyTextIndent"/>
        <w:numPr>
          <w:ilvl w:val="0"/>
          <w:numId w:val="3"/>
        </w:numPr>
        <w:tabs>
          <w:tab w:val="clear" w:pos="720"/>
          <w:tab w:val="num" w:pos="1080"/>
        </w:tabs>
        <w:spacing w:before="120"/>
        <w:ind w:left="2160" w:hanging="1440"/>
      </w:pPr>
      <w:r>
        <w:t>OBJ-</w:t>
      </w:r>
      <w:r w:rsidR="00627D82">
        <w:t>3</w:t>
      </w:r>
      <w:r w:rsidR="00627D82">
        <w:tab/>
      </w:r>
      <w:r>
        <w:t xml:space="preserve">Design </w:t>
      </w:r>
      <w:r w:rsidR="006019E3">
        <w:t xml:space="preserve">all IPP extensions </w:t>
      </w:r>
      <w:r>
        <w:t>to allow th</w:t>
      </w:r>
      <w:r w:rsidR="00AB63B1">
        <w:t xml:space="preserve">e use of </w:t>
      </w:r>
      <w:r w:rsidR="009E56DE">
        <w:t>vendor-neutral</w:t>
      </w:r>
      <w:r w:rsidR="00A36854">
        <w:t xml:space="preserve"> </w:t>
      </w:r>
      <w:r>
        <w:t xml:space="preserve">generic print </w:t>
      </w:r>
      <w:r w:rsidR="006019E3">
        <w:t>software</w:t>
      </w:r>
      <w:r w:rsidR="00AB63B1">
        <w:t xml:space="preserve"> </w:t>
      </w:r>
      <w:r>
        <w:t>by IPP</w:t>
      </w:r>
      <w:r w:rsidR="007F3A20">
        <w:t xml:space="preserve"> </w:t>
      </w:r>
      <w:r w:rsidR="006019E3">
        <w:t>C</w:t>
      </w:r>
      <w:r>
        <w:t>lients.</w:t>
      </w:r>
    </w:p>
    <w:p w:rsidR="00AE2221" w:rsidRDefault="001F4E55">
      <w:pPr>
        <w:pStyle w:val="BodyTextIndent"/>
        <w:numPr>
          <w:ilvl w:val="0"/>
          <w:numId w:val="3"/>
        </w:numPr>
        <w:tabs>
          <w:tab w:val="clear" w:pos="720"/>
          <w:tab w:val="num" w:pos="1080"/>
        </w:tabs>
        <w:spacing w:before="120"/>
        <w:ind w:left="2160" w:hanging="1440"/>
      </w:pPr>
      <w:r>
        <w:t>OBJ-</w:t>
      </w:r>
      <w:r w:rsidR="00627D82">
        <w:t>4</w:t>
      </w:r>
      <w:r w:rsidR="00627D82">
        <w:tab/>
      </w:r>
      <w:r>
        <w:t>Design all IPP ext</w:t>
      </w:r>
      <w:r w:rsidR="00BC11A5">
        <w:t>ensions to allow ease of integration with</w:t>
      </w:r>
      <w:r>
        <w:t xml:space="preserve"> shared infrastructure </w:t>
      </w:r>
      <w:r w:rsidR="00BC11A5">
        <w:t>environments</w:t>
      </w:r>
      <w:r>
        <w:t xml:space="preserve"> and Internet-based services.</w:t>
      </w:r>
    </w:p>
    <w:p w:rsidR="00AE2221" w:rsidRDefault="001F4E55">
      <w:pPr>
        <w:pStyle w:val="BodyTextIndent"/>
        <w:numPr>
          <w:ilvl w:val="0"/>
          <w:numId w:val="3"/>
        </w:numPr>
        <w:tabs>
          <w:tab w:val="clear" w:pos="720"/>
          <w:tab w:val="num" w:pos="1080"/>
        </w:tabs>
        <w:spacing w:before="120"/>
        <w:ind w:left="2160" w:hanging="1440"/>
      </w:pPr>
      <w:r>
        <w:t>OBJ-</w:t>
      </w:r>
      <w:r w:rsidR="00627D82">
        <w:t>5</w:t>
      </w:r>
      <w:r w:rsidR="00627D82">
        <w:tab/>
      </w:r>
      <w:r>
        <w:t xml:space="preserve">Define the set of new IPP specifications enumerated in the </w:t>
      </w:r>
      <w:r w:rsidR="00FF2FE6">
        <w:t xml:space="preserve">current projects list in </w:t>
      </w:r>
      <w:r>
        <w:t>Problem Statement clause above.</w:t>
      </w:r>
    </w:p>
    <w:p w:rsidR="00AE2221" w:rsidRDefault="00B64CFB">
      <w:pPr>
        <w:pStyle w:val="BodyTextIndent"/>
        <w:numPr>
          <w:ilvl w:val="0"/>
          <w:numId w:val="3"/>
        </w:numPr>
        <w:tabs>
          <w:tab w:val="clear" w:pos="720"/>
          <w:tab w:val="num" w:pos="1080"/>
        </w:tabs>
        <w:spacing w:before="120"/>
        <w:ind w:left="2160" w:hanging="1440"/>
      </w:pPr>
      <w:r>
        <w:t>OBJ-</w:t>
      </w:r>
      <w:r w:rsidR="00627D82">
        <w:t>6</w:t>
      </w:r>
      <w:r w:rsidR="00627D82">
        <w:tab/>
      </w:r>
      <w:r>
        <w:t xml:space="preserve">Define </w:t>
      </w:r>
      <w:r w:rsidR="00FF2FE6">
        <w:t xml:space="preserve">errata, </w:t>
      </w:r>
      <w:r>
        <w:t>updates</w:t>
      </w:r>
      <w:r w:rsidR="00FF2FE6">
        <w:t>,</w:t>
      </w:r>
      <w:r>
        <w:t xml:space="preserve"> and extensions to existing </w:t>
      </w:r>
      <w:r w:rsidR="00B1443B">
        <w:t>IETF</w:t>
      </w:r>
      <w:r>
        <w:t xml:space="preserve"> and PWG </w:t>
      </w:r>
      <w:r w:rsidR="00FF2FE6">
        <w:t xml:space="preserve">IPP specifications and </w:t>
      </w:r>
      <w:r>
        <w:t>SNMP MIBs as necessary.</w:t>
      </w:r>
    </w:p>
    <w:p w:rsidR="00FF3489" w:rsidRDefault="00FF3489" w:rsidP="001F4E55"/>
    <w:p w:rsidR="00FF3489" w:rsidRDefault="00FF3489">
      <w:pPr>
        <w:keepNext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Milestones:</w:t>
      </w:r>
    </w:p>
    <w:p w:rsidR="00FF3489" w:rsidRDefault="00C47CC2">
      <w:pPr>
        <w:pStyle w:val="Heading1"/>
        <w:spacing w:after="120"/>
      </w:pPr>
      <w:r>
        <w:t>Charter</w:t>
      </w:r>
      <w:r w:rsidR="00FF3489">
        <w:t xml:space="preserve"> Stage:</w:t>
      </w:r>
    </w:p>
    <w:p w:rsidR="0082313E" w:rsidRDefault="0082313E" w:rsidP="0082313E">
      <w:pPr>
        <w:pStyle w:val="BodyTextIndent"/>
        <w:numPr>
          <w:ilvl w:val="0"/>
          <w:numId w:val="3"/>
        </w:numPr>
        <w:ind w:left="1080"/>
      </w:pPr>
      <w:r>
        <w:t>CH</w:t>
      </w:r>
      <w:r w:rsidR="00FF3489">
        <w:t>-1</w:t>
      </w:r>
      <w:r w:rsidR="00627D82">
        <w:tab/>
        <w:t xml:space="preserve">Interim </w:t>
      </w:r>
      <w:r w:rsidR="00FF3489">
        <w:t xml:space="preserve">draft of IPP </w:t>
      </w:r>
      <w:r w:rsidR="0039008D">
        <w:t>WG</w:t>
      </w:r>
      <w:r w:rsidR="00184128">
        <w:t xml:space="preserve"> Charter – </w:t>
      </w:r>
      <w:r w:rsidR="003B1D21">
        <w:t>Q1 2017</w:t>
      </w:r>
      <w:r w:rsidR="00AC33F6">
        <w:t xml:space="preserve"> – DONE</w:t>
      </w:r>
    </w:p>
    <w:p w:rsidR="0082313E" w:rsidRDefault="0082313E" w:rsidP="0082313E">
      <w:pPr>
        <w:pStyle w:val="BodyTextIndent"/>
        <w:numPr>
          <w:ilvl w:val="0"/>
          <w:numId w:val="3"/>
        </w:numPr>
        <w:ind w:left="1080"/>
      </w:pPr>
      <w:r>
        <w:t>CH-2</w:t>
      </w:r>
      <w:r w:rsidR="00627D82">
        <w:tab/>
      </w:r>
      <w:r>
        <w:t xml:space="preserve">Stable draft of IPP </w:t>
      </w:r>
      <w:r w:rsidR="0039008D">
        <w:t>WG</w:t>
      </w:r>
      <w:r>
        <w:t xml:space="preserve"> Charter – </w:t>
      </w:r>
      <w:r w:rsidR="005D31D1">
        <w:t>Q2</w:t>
      </w:r>
      <w:r w:rsidR="003B1D21">
        <w:t xml:space="preserve"> 2017</w:t>
      </w:r>
      <w:r w:rsidR="00AC33F6">
        <w:t xml:space="preserve"> – DONE</w:t>
      </w:r>
    </w:p>
    <w:p w:rsidR="0082313E" w:rsidRDefault="0082313E" w:rsidP="0082313E">
      <w:pPr>
        <w:pStyle w:val="BodyTextIndent"/>
        <w:numPr>
          <w:ilvl w:val="0"/>
          <w:numId w:val="3"/>
        </w:numPr>
        <w:ind w:left="1080"/>
      </w:pPr>
      <w:r>
        <w:t>CH-3</w:t>
      </w:r>
      <w:r w:rsidR="00627D82">
        <w:tab/>
      </w:r>
      <w:r>
        <w:t>PWG Approval</w:t>
      </w:r>
      <w:r w:rsidR="00F23E71">
        <w:t xml:space="preserve"> </w:t>
      </w:r>
      <w:r w:rsidR="009F456B">
        <w:t xml:space="preserve">of IPP </w:t>
      </w:r>
      <w:r w:rsidR="0039008D">
        <w:t>WG</w:t>
      </w:r>
      <w:r w:rsidR="009F456B">
        <w:t xml:space="preserve"> Charter</w:t>
      </w:r>
      <w:r w:rsidR="00627D82">
        <w:t xml:space="preserve"> - </w:t>
      </w:r>
      <w:r w:rsidR="005D31D1">
        <w:t>Q2</w:t>
      </w:r>
      <w:r w:rsidR="00AC33F6">
        <w:t>/Q3</w:t>
      </w:r>
      <w:r w:rsidR="003B1D21">
        <w:t xml:space="preserve"> 2017</w:t>
      </w:r>
    </w:p>
    <w:p w:rsidR="00FF3489" w:rsidRDefault="00FF3489">
      <w:pPr>
        <w:pStyle w:val="Heading1"/>
        <w:spacing w:after="120"/>
      </w:pPr>
      <w:r>
        <w:t>Definition Stage:</w:t>
      </w:r>
    </w:p>
    <w:p w:rsidR="00FF3489" w:rsidRDefault="00FF3489" w:rsidP="00523071">
      <w:pPr>
        <w:pStyle w:val="BodyTextIndent"/>
        <w:ind w:left="1080"/>
      </w:pPr>
    </w:p>
    <w:p w:rsidR="00AE2221" w:rsidRDefault="00116C64">
      <w:pPr>
        <w:pStyle w:val="BodyTextIndent"/>
        <w:numPr>
          <w:ilvl w:val="0"/>
          <w:numId w:val="3"/>
        </w:numPr>
        <w:tabs>
          <w:tab w:val="left" w:pos="2520"/>
        </w:tabs>
        <w:ind w:left="1080"/>
      </w:pPr>
      <w:r>
        <w:t>SELF</w:t>
      </w:r>
      <w:r w:rsidR="006F0430">
        <w:t>CERT-1</w:t>
      </w:r>
      <w:r w:rsidR="00627D82">
        <w:tab/>
      </w:r>
      <w:r w:rsidR="008E29C9">
        <w:t>Interim</w:t>
      </w:r>
      <w:r w:rsidR="006F0430">
        <w:t xml:space="preserve"> draft of IPP Everywhere </w:t>
      </w:r>
      <w:r w:rsidR="00627D82">
        <w:t xml:space="preserve">Printer </w:t>
      </w:r>
      <w:r w:rsidR="006F0430">
        <w:t xml:space="preserve">Self-Cert </w:t>
      </w:r>
      <w:r w:rsidR="00D92ED4">
        <w:t xml:space="preserve">v1.1 </w:t>
      </w:r>
      <w:r w:rsidR="006F0430">
        <w:t>–</w:t>
      </w:r>
      <w:r w:rsidR="00BE2EC5">
        <w:t xml:space="preserve"> </w:t>
      </w:r>
      <w:r w:rsidR="008E29C9">
        <w:t>Q2</w:t>
      </w:r>
      <w:r w:rsidR="00AC33F6">
        <w:t>/Q3</w:t>
      </w:r>
      <w:r w:rsidR="008E29C9">
        <w:t xml:space="preserve"> </w:t>
      </w:r>
      <w:r w:rsidR="00D92ED4">
        <w:t>2017</w:t>
      </w:r>
    </w:p>
    <w:p w:rsidR="00AE2221" w:rsidRDefault="00116C64">
      <w:pPr>
        <w:pStyle w:val="BodyTextIndent"/>
        <w:numPr>
          <w:ilvl w:val="0"/>
          <w:numId w:val="3"/>
        </w:numPr>
        <w:tabs>
          <w:tab w:val="left" w:pos="2520"/>
        </w:tabs>
        <w:ind w:left="1080"/>
      </w:pPr>
      <w:r>
        <w:t>SELF</w:t>
      </w:r>
      <w:r w:rsidR="006F0430">
        <w:t>CERT-2</w:t>
      </w:r>
      <w:r w:rsidR="00627D82">
        <w:tab/>
      </w:r>
      <w:r w:rsidR="006F0430">
        <w:t xml:space="preserve">Prototype draft of IPP Everywhere </w:t>
      </w:r>
      <w:r w:rsidR="00627D82">
        <w:t xml:space="preserve">Printer </w:t>
      </w:r>
      <w:r w:rsidR="006F0430">
        <w:t xml:space="preserve">Self-Cert </w:t>
      </w:r>
      <w:r w:rsidR="008E29C9">
        <w:t xml:space="preserve">v1.1 </w:t>
      </w:r>
      <w:r w:rsidR="006F0430">
        <w:t>–</w:t>
      </w:r>
      <w:r w:rsidR="00BE2EC5">
        <w:t xml:space="preserve"> </w:t>
      </w:r>
      <w:r w:rsidR="009C2AE5">
        <w:t>Q3</w:t>
      </w:r>
      <w:r w:rsidR="00AC33F6">
        <w:t>/Q4</w:t>
      </w:r>
      <w:r w:rsidR="009C2AE5">
        <w:t xml:space="preserve"> 2017</w:t>
      </w:r>
    </w:p>
    <w:p w:rsidR="00AE2221" w:rsidRDefault="00627D82">
      <w:pPr>
        <w:pStyle w:val="BodyTextIndent"/>
        <w:numPr>
          <w:ilvl w:val="0"/>
          <w:numId w:val="3"/>
        </w:numPr>
        <w:tabs>
          <w:tab w:val="left" w:pos="2520"/>
        </w:tabs>
        <w:ind w:left="1080"/>
      </w:pPr>
      <w:r>
        <w:t>SELFCERT-3</w:t>
      </w:r>
      <w:r>
        <w:tab/>
        <w:t xml:space="preserve">Stable draft of IPP Everywhere Printer Self-Cert </w:t>
      </w:r>
      <w:r w:rsidR="008E29C9">
        <w:t xml:space="preserve">v1.1 </w:t>
      </w:r>
      <w:r w:rsidR="009C2AE5">
        <w:t>–</w:t>
      </w:r>
      <w:r>
        <w:t xml:space="preserve"> </w:t>
      </w:r>
      <w:r w:rsidR="009C2AE5">
        <w:t>Q3/Q4 2017</w:t>
      </w:r>
      <w:r>
        <w:br/>
      </w:r>
    </w:p>
    <w:p w:rsidR="00AE2221" w:rsidRDefault="00CD7CE0">
      <w:pPr>
        <w:pStyle w:val="BodyTextIndent"/>
        <w:numPr>
          <w:ilvl w:val="0"/>
          <w:numId w:val="3"/>
        </w:numPr>
        <w:tabs>
          <w:tab w:val="left" w:pos="2520"/>
        </w:tabs>
        <w:ind w:left="1080"/>
      </w:pPr>
      <w:r>
        <w:t>SYS</w:t>
      </w:r>
      <w:r w:rsidR="00116C64">
        <w:t>TEM</w:t>
      </w:r>
      <w:r>
        <w:t>-1</w:t>
      </w:r>
      <w:r w:rsidR="00627D82">
        <w:tab/>
      </w:r>
      <w:r>
        <w:t xml:space="preserve">Initial draft of IPP System </w:t>
      </w:r>
      <w:r w:rsidR="00DA7CC3">
        <w:t>Service</w:t>
      </w:r>
      <w:r>
        <w:t xml:space="preserve"> v1.0 –</w:t>
      </w:r>
      <w:r w:rsidR="00BE2EC5">
        <w:t xml:space="preserve"> </w:t>
      </w:r>
      <w:r>
        <w:t>DONE</w:t>
      </w:r>
    </w:p>
    <w:p w:rsidR="00AE2221" w:rsidRDefault="00627D82">
      <w:pPr>
        <w:pStyle w:val="BodyTextIndent"/>
        <w:numPr>
          <w:ilvl w:val="0"/>
          <w:numId w:val="3"/>
        </w:numPr>
        <w:tabs>
          <w:tab w:val="left" w:pos="2520"/>
        </w:tabs>
        <w:ind w:left="1080"/>
      </w:pPr>
      <w:r>
        <w:t>SYSTEM-2</w:t>
      </w:r>
      <w:r>
        <w:tab/>
        <w:t xml:space="preserve">Prototype draft of IPP System Service v1.0 </w:t>
      </w:r>
      <w:r w:rsidR="009277EF">
        <w:t>–</w:t>
      </w:r>
      <w:r>
        <w:t xml:space="preserve"> </w:t>
      </w:r>
      <w:r w:rsidR="008E29C9">
        <w:t>Q</w:t>
      </w:r>
      <w:r w:rsidR="009277EF">
        <w:t>2</w:t>
      </w:r>
      <w:r w:rsidR="008E29C9">
        <w:t>/</w:t>
      </w:r>
      <w:r>
        <w:t>Q</w:t>
      </w:r>
      <w:r w:rsidR="009277EF">
        <w:t>3</w:t>
      </w:r>
      <w:r>
        <w:t xml:space="preserve"> 201</w:t>
      </w:r>
      <w:r w:rsidR="008E29C9">
        <w:t>7</w:t>
      </w:r>
    </w:p>
    <w:p w:rsidR="00AE2221" w:rsidRDefault="009669D9">
      <w:pPr>
        <w:pStyle w:val="BodyTextIndent"/>
        <w:numPr>
          <w:ilvl w:val="0"/>
          <w:numId w:val="3"/>
        </w:numPr>
        <w:tabs>
          <w:tab w:val="left" w:pos="2520"/>
        </w:tabs>
        <w:ind w:left="1080"/>
      </w:pPr>
      <w:r>
        <w:t>SYSTEM-3</w:t>
      </w:r>
      <w:r>
        <w:tab/>
        <w:t xml:space="preserve">Stable draft of IPP System Service v1.0 </w:t>
      </w:r>
      <w:r w:rsidR="008E29C9">
        <w:t>–</w:t>
      </w:r>
      <w:r>
        <w:t xml:space="preserve"> Q</w:t>
      </w:r>
      <w:r w:rsidR="008E29C9">
        <w:t>4</w:t>
      </w:r>
      <w:r>
        <w:t xml:space="preserve"> 201</w:t>
      </w:r>
      <w:r w:rsidR="008E29C9">
        <w:t>7</w:t>
      </w:r>
      <w:r>
        <w:br/>
      </w:r>
    </w:p>
    <w:p w:rsidR="009669D9" w:rsidRDefault="009669D9" w:rsidP="009669D9">
      <w:pPr>
        <w:pStyle w:val="BodyTextIndent"/>
        <w:numPr>
          <w:ilvl w:val="0"/>
          <w:numId w:val="3"/>
        </w:numPr>
        <w:tabs>
          <w:tab w:val="left" w:pos="2520"/>
        </w:tabs>
        <w:ind w:left="1080"/>
      </w:pPr>
      <w:r>
        <w:t>XFORM-1</w:t>
      </w:r>
      <w:r>
        <w:tab/>
        <w:t xml:space="preserve">Initial draft of IPP Transform Service v1.0 – </w:t>
      </w:r>
      <w:r w:rsidR="000A3C16">
        <w:t>Q3</w:t>
      </w:r>
      <w:r w:rsidR="00DA1EAD">
        <w:t>/Q4</w:t>
      </w:r>
      <w:r w:rsidR="000A3C16">
        <w:t xml:space="preserve"> 201</w:t>
      </w:r>
      <w:r w:rsidR="009C2AE5">
        <w:t>7</w:t>
      </w:r>
    </w:p>
    <w:p w:rsidR="009669D9" w:rsidRDefault="009669D9" w:rsidP="009669D9">
      <w:pPr>
        <w:pStyle w:val="BodyTextIndent"/>
        <w:numPr>
          <w:ilvl w:val="0"/>
          <w:numId w:val="3"/>
        </w:numPr>
        <w:tabs>
          <w:tab w:val="left" w:pos="2520"/>
        </w:tabs>
        <w:ind w:left="1080"/>
      </w:pPr>
      <w:r>
        <w:t>XFORM-2</w:t>
      </w:r>
      <w:r>
        <w:tab/>
        <w:t xml:space="preserve">Prototype draft of IPP Transform Service v1.0 – </w:t>
      </w:r>
      <w:r w:rsidR="000A3C16">
        <w:t>Q</w:t>
      </w:r>
      <w:r w:rsidR="009C2AE5">
        <w:t>4</w:t>
      </w:r>
      <w:r w:rsidR="000A3C16">
        <w:t xml:space="preserve"> 201</w:t>
      </w:r>
      <w:r w:rsidR="009C2AE5">
        <w:t>7</w:t>
      </w:r>
      <w:r w:rsidR="00DA1EAD">
        <w:t xml:space="preserve"> / Q1 2018</w:t>
      </w:r>
      <w:r>
        <w:br/>
      </w:r>
    </w:p>
    <w:p w:rsidR="00BD1FB0" w:rsidRDefault="00BD1FB0" w:rsidP="000A3C16">
      <w:pPr>
        <w:pStyle w:val="BodyTextIndent"/>
        <w:numPr>
          <w:ilvl w:val="0"/>
          <w:numId w:val="3"/>
        </w:numPr>
        <w:tabs>
          <w:tab w:val="left" w:pos="2520"/>
        </w:tabs>
        <w:ind w:left="1080"/>
      </w:pPr>
      <w:r>
        <w:t>IPPSTATE-1</w:t>
      </w:r>
      <w:r w:rsidR="00627D82">
        <w:tab/>
      </w:r>
      <w:r w:rsidR="000A3C16">
        <w:t xml:space="preserve">Interim </w:t>
      </w:r>
      <w:r>
        <w:t>draft of IPP Printer State Ext</w:t>
      </w:r>
      <w:r w:rsidR="000A3C16">
        <w:t xml:space="preserve"> v1.1 (Errata)</w:t>
      </w:r>
      <w:r>
        <w:t xml:space="preserve"> – </w:t>
      </w:r>
      <w:r w:rsidR="009277EF">
        <w:t>Q2/Q3 2017</w:t>
      </w:r>
    </w:p>
    <w:p w:rsidR="009669D9" w:rsidRDefault="009669D9" w:rsidP="009669D9">
      <w:pPr>
        <w:pStyle w:val="BodyTextIndent"/>
        <w:numPr>
          <w:ilvl w:val="0"/>
          <w:numId w:val="3"/>
        </w:numPr>
        <w:tabs>
          <w:tab w:val="left" w:pos="2520"/>
        </w:tabs>
        <w:ind w:left="1080"/>
      </w:pPr>
      <w:r>
        <w:t>IPPSTATE-2</w:t>
      </w:r>
      <w:r>
        <w:tab/>
        <w:t>Stable draft of IPP Printer State Ext</w:t>
      </w:r>
      <w:r w:rsidR="000A3C16">
        <w:t xml:space="preserve"> v1.1 (Errata)</w:t>
      </w:r>
      <w:r>
        <w:t xml:space="preserve"> – </w:t>
      </w:r>
      <w:r w:rsidR="00DA1EAD">
        <w:t>Q3/</w:t>
      </w:r>
      <w:r w:rsidR="009277EF">
        <w:t xml:space="preserve">Q4 </w:t>
      </w:r>
      <w:r w:rsidR="00DA1EAD">
        <w:t>2</w:t>
      </w:r>
      <w:r w:rsidR="009277EF">
        <w:t>017</w:t>
      </w:r>
      <w:r>
        <w:br/>
      </w:r>
    </w:p>
    <w:p w:rsidR="0084195A" w:rsidRDefault="0084195A" w:rsidP="000A3C16">
      <w:pPr>
        <w:pStyle w:val="BodyTextIndent"/>
        <w:numPr>
          <w:ilvl w:val="0"/>
          <w:numId w:val="3"/>
        </w:numPr>
        <w:tabs>
          <w:tab w:val="left" w:pos="2520"/>
        </w:tabs>
        <w:ind w:left="1080"/>
      </w:pPr>
      <w:r>
        <w:t>MFDALERTS-1</w:t>
      </w:r>
      <w:r w:rsidR="00627D82">
        <w:tab/>
      </w:r>
      <w:r w:rsidR="000A3C16">
        <w:t xml:space="preserve">Interim </w:t>
      </w:r>
      <w:r>
        <w:t xml:space="preserve">draft of MFD Alerts v1.1 </w:t>
      </w:r>
      <w:r w:rsidR="000A3C16">
        <w:t xml:space="preserve">(Errata) </w:t>
      </w:r>
      <w:r>
        <w:t xml:space="preserve">– </w:t>
      </w:r>
      <w:r w:rsidR="009277EF">
        <w:t>Q2/Q3 2017</w:t>
      </w:r>
    </w:p>
    <w:p w:rsidR="0084195A" w:rsidRDefault="0084195A" w:rsidP="000A3C16">
      <w:pPr>
        <w:pStyle w:val="BodyTextIndent"/>
        <w:numPr>
          <w:ilvl w:val="0"/>
          <w:numId w:val="3"/>
        </w:numPr>
        <w:tabs>
          <w:tab w:val="left" w:pos="2520"/>
        </w:tabs>
        <w:ind w:left="1080"/>
      </w:pPr>
      <w:r>
        <w:t>MFDALERTS-2</w:t>
      </w:r>
      <w:r w:rsidR="00627D82">
        <w:tab/>
      </w:r>
      <w:r w:rsidR="00223D64">
        <w:t xml:space="preserve">Stable draft of </w:t>
      </w:r>
      <w:r>
        <w:t>MFD Alerts v1.1</w:t>
      </w:r>
      <w:r w:rsidR="000A3C16">
        <w:t xml:space="preserve"> (Errata) </w:t>
      </w:r>
      <w:r w:rsidR="00B64CFB">
        <w:t xml:space="preserve">– </w:t>
      </w:r>
      <w:r w:rsidR="00DA1EAD">
        <w:t>Q3/</w:t>
      </w:r>
      <w:r w:rsidR="009277EF">
        <w:t>Q4 2017</w:t>
      </w:r>
      <w:r w:rsidR="009669D9">
        <w:br/>
      </w:r>
    </w:p>
    <w:p w:rsidR="00FF3489" w:rsidRDefault="009669D9">
      <w:pPr>
        <w:pStyle w:val="Heading1"/>
        <w:spacing w:after="120"/>
      </w:pPr>
      <w:r>
        <w:br/>
      </w:r>
      <w:r w:rsidR="00FF3489">
        <w:t>Implementation Stage:</w:t>
      </w:r>
    </w:p>
    <w:p w:rsidR="00AA4EAF" w:rsidRPr="0059515A" w:rsidRDefault="00D82596" w:rsidP="0059515A">
      <w:pPr>
        <w:pStyle w:val="BodyTextIndent"/>
        <w:numPr>
          <w:ilvl w:val="0"/>
          <w:numId w:val="3"/>
        </w:numPr>
        <w:tabs>
          <w:tab w:val="left" w:pos="2520"/>
        </w:tabs>
        <w:ind w:left="1080"/>
      </w:pPr>
      <w:r>
        <w:t>INTEROP</w:t>
      </w:r>
      <w:r w:rsidR="00FF3489">
        <w:t>-1</w:t>
      </w:r>
      <w:r w:rsidR="00627D82">
        <w:tab/>
      </w:r>
      <w:r w:rsidR="00202AA9">
        <w:t>Interoperability testing of</w:t>
      </w:r>
      <w:r w:rsidR="00FF3489">
        <w:t xml:space="preserve"> </w:t>
      </w:r>
      <w:r w:rsidR="00C8342A">
        <w:t>IPP Everywhere</w:t>
      </w:r>
      <w:r w:rsidR="00AA4EAF">
        <w:t xml:space="preserve"> </w:t>
      </w:r>
      <w:r w:rsidR="00FF3489">
        <w:t>implementations –</w:t>
      </w:r>
      <w:r w:rsidR="00227BBD">
        <w:t>Self-Cert</w:t>
      </w:r>
      <w:r w:rsidR="0059515A">
        <w:t xml:space="preserve"> process</w:t>
      </w:r>
    </w:p>
    <w:sectPr w:rsidR="00AA4EAF" w:rsidRPr="0059515A" w:rsidSect="009F456B">
      <w:pgSz w:w="12240" w:h="15840" w:code="1"/>
      <w:pgMar w:top="1008" w:right="1440" w:bottom="1008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812F8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1D32F1"/>
    <w:multiLevelType w:val="hybridMultilevel"/>
    <w:tmpl w:val="B134B698"/>
    <w:lvl w:ilvl="0" w:tplc="D4D4805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B62200"/>
    <w:multiLevelType w:val="hybridMultilevel"/>
    <w:tmpl w:val="15A6EF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813387"/>
    <w:multiLevelType w:val="hybridMultilevel"/>
    <w:tmpl w:val="FADC6A2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F49353C"/>
    <w:multiLevelType w:val="hybridMultilevel"/>
    <w:tmpl w:val="F39C30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FC1021F"/>
    <w:multiLevelType w:val="hybridMultilevel"/>
    <w:tmpl w:val="F79257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B17F96"/>
    <w:multiLevelType w:val="hybridMultilevel"/>
    <w:tmpl w:val="C5F617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587348"/>
    <w:multiLevelType w:val="hybridMultilevel"/>
    <w:tmpl w:val="C43229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BC6F0A"/>
    <w:multiLevelType w:val="hybridMultilevel"/>
    <w:tmpl w:val="75DE5448"/>
    <w:lvl w:ilvl="0" w:tplc="11682A8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E90BA3"/>
    <w:multiLevelType w:val="hybridMultilevel"/>
    <w:tmpl w:val="1AEC55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EB53E41"/>
    <w:multiLevelType w:val="hybridMultilevel"/>
    <w:tmpl w:val="1D967826"/>
    <w:lvl w:ilvl="0" w:tplc="91BA2D64">
      <w:start w:val="1"/>
      <w:numFmt w:val="lowerLetter"/>
      <w:lvlText w:val="(%1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0"/>
  </w:num>
  <w:num w:numId="8">
    <w:abstractNumId w:val="4"/>
  </w:num>
  <w:num w:numId="9">
    <w:abstractNumId w:val="1"/>
  </w:num>
  <w:num w:numId="10">
    <w:abstractNumId w:val="2"/>
  </w:num>
  <w:num w:numId="11">
    <w:abstractNumId w:val="9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el Sweet">
    <w15:presenceInfo w15:providerId="Windows Live" w15:userId="f392e06d227c15b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CD7734"/>
    <w:rsid w:val="000277A4"/>
    <w:rsid w:val="00046843"/>
    <w:rsid w:val="0006179B"/>
    <w:rsid w:val="00073171"/>
    <w:rsid w:val="000743FA"/>
    <w:rsid w:val="00080989"/>
    <w:rsid w:val="00083AA7"/>
    <w:rsid w:val="0009475E"/>
    <w:rsid w:val="000A20EB"/>
    <w:rsid w:val="000A335D"/>
    <w:rsid w:val="000A3C16"/>
    <w:rsid w:val="000A3E96"/>
    <w:rsid w:val="000B486C"/>
    <w:rsid w:val="000C5C02"/>
    <w:rsid w:val="000C7AFE"/>
    <w:rsid w:val="000D3230"/>
    <w:rsid w:val="000D3E89"/>
    <w:rsid w:val="000D7A37"/>
    <w:rsid w:val="000E6537"/>
    <w:rsid w:val="000F089B"/>
    <w:rsid w:val="000F5F85"/>
    <w:rsid w:val="000F7C96"/>
    <w:rsid w:val="00116C64"/>
    <w:rsid w:val="0012097C"/>
    <w:rsid w:val="00122116"/>
    <w:rsid w:val="00142B5D"/>
    <w:rsid w:val="00146519"/>
    <w:rsid w:val="001511E6"/>
    <w:rsid w:val="00155AFF"/>
    <w:rsid w:val="00162137"/>
    <w:rsid w:val="00162BA1"/>
    <w:rsid w:val="00181B5D"/>
    <w:rsid w:val="00184128"/>
    <w:rsid w:val="001B4E18"/>
    <w:rsid w:val="001B6BAC"/>
    <w:rsid w:val="001E7758"/>
    <w:rsid w:val="001F4E55"/>
    <w:rsid w:val="0020145F"/>
    <w:rsid w:val="00202AA9"/>
    <w:rsid w:val="00213E18"/>
    <w:rsid w:val="002178E4"/>
    <w:rsid w:val="002225D4"/>
    <w:rsid w:val="00222AF4"/>
    <w:rsid w:val="00223D64"/>
    <w:rsid w:val="00227746"/>
    <w:rsid w:val="00227BBD"/>
    <w:rsid w:val="00236694"/>
    <w:rsid w:val="00240649"/>
    <w:rsid w:val="0024281E"/>
    <w:rsid w:val="00244780"/>
    <w:rsid w:val="00255DB6"/>
    <w:rsid w:val="002618CE"/>
    <w:rsid w:val="00281D78"/>
    <w:rsid w:val="00297E8C"/>
    <w:rsid w:val="002B5737"/>
    <w:rsid w:val="002B66A2"/>
    <w:rsid w:val="002D1484"/>
    <w:rsid w:val="002D29C7"/>
    <w:rsid w:val="002E4AA0"/>
    <w:rsid w:val="003055CD"/>
    <w:rsid w:val="00317860"/>
    <w:rsid w:val="003209CA"/>
    <w:rsid w:val="00332F49"/>
    <w:rsid w:val="00341CA9"/>
    <w:rsid w:val="003427F3"/>
    <w:rsid w:val="00345252"/>
    <w:rsid w:val="00351EF1"/>
    <w:rsid w:val="0036308C"/>
    <w:rsid w:val="003863EE"/>
    <w:rsid w:val="0039008D"/>
    <w:rsid w:val="0039718E"/>
    <w:rsid w:val="003A0683"/>
    <w:rsid w:val="003B1D21"/>
    <w:rsid w:val="003C1051"/>
    <w:rsid w:val="00406E3B"/>
    <w:rsid w:val="00406EAD"/>
    <w:rsid w:val="00410656"/>
    <w:rsid w:val="00425391"/>
    <w:rsid w:val="0043380E"/>
    <w:rsid w:val="004468DC"/>
    <w:rsid w:val="004552D9"/>
    <w:rsid w:val="0045560D"/>
    <w:rsid w:val="0045788C"/>
    <w:rsid w:val="00461CDE"/>
    <w:rsid w:val="00485682"/>
    <w:rsid w:val="00493B6A"/>
    <w:rsid w:val="004A6942"/>
    <w:rsid w:val="004B13DD"/>
    <w:rsid w:val="004B3D02"/>
    <w:rsid w:val="004B7148"/>
    <w:rsid w:val="005100D7"/>
    <w:rsid w:val="00517B14"/>
    <w:rsid w:val="00523071"/>
    <w:rsid w:val="005353C5"/>
    <w:rsid w:val="005372C2"/>
    <w:rsid w:val="00537B32"/>
    <w:rsid w:val="00541959"/>
    <w:rsid w:val="00573CE6"/>
    <w:rsid w:val="0059515A"/>
    <w:rsid w:val="005956B6"/>
    <w:rsid w:val="005C41BC"/>
    <w:rsid w:val="005C4C47"/>
    <w:rsid w:val="005C5E12"/>
    <w:rsid w:val="005D31D1"/>
    <w:rsid w:val="005D4912"/>
    <w:rsid w:val="005E155C"/>
    <w:rsid w:val="005E1E18"/>
    <w:rsid w:val="005F516D"/>
    <w:rsid w:val="006019E3"/>
    <w:rsid w:val="006056EC"/>
    <w:rsid w:val="00613704"/>
    <w:rsid w:val="006159DA"/>
    <w:rsid w:val="00627D82"/>
    <w:rsid w:val="00645FEF"/>
    <w:rsid w:val="006575CF"/>
    <w:rsid w:val="0065772E"/>
    <w:rsid w:val="00661FDC"/>
    <w:rsid w:val="00682250"/>
    <w:rsid w:val="00690BC6"/>
    <w:rsid w:val="00692467"/>
    <w:rsid w:val="00695781"/>
    <w:rsid w:val="006B0D5E"/>
    <w:rsid w:val="006B7F4F"/>
    <w:rsid w:val="006C6C85"/>
    <w:rsid w:val="006F0430"/>
    <w:rsid w:val="006F331E"/>
    <w:rsid w:val="00711270"/>
    <w:rsid w:val="007313A1"/>
    <w:rsid w:val="00731B4A"/>
    <w:rsid w:val="00746279"/>
    <w:rsid w:val="00751810"/>
    <w:rsid w:val="0075709A"/>
    <w:rsid w:val="007600CD"/>
    <w:rsid w:val="00765DAB"/>
    <w:rsid w:val="0077371C"/>
    <w:rsid w:val="00784C03"/>
    <w:rsid w:val="00796760"/>
    <w:rsid w:val="00797FC2"/>
    <w:rsid w:val="007A40B7"/>
    <w:rsid w:val="007A5A7F"/>
    <w:rsid w:val="007E63C9"/>
    <w:rsid w:val="007F3A20"/>
    <w:rsid w:val="007F464C"/>
    <w:rsid w:val="007F7EBE"/>
    <w:rsid w:val="008053F4"/>
    <w:rsid w:val="00814295"/>
    <w:rsid w:val="00820B05"/>
    <w:rsid w:val="0082313E"/>
    <w:rsid w:val="00824C10"/>
    <w:rsid w:val="00827C5E"/>
    <w:rsid w:val="008335BB"/>
    <w:rsid w:val="0084195A"/>
    <w:rsid w:val="00852AF7"/>
    <w:rsid w:val="00854176"/>
    <w:rsid w:val="00866187"/>
    <w:rsid w:val="00885FBF"/>
    <w:rsid w:val="008A1B19"/>
    <w:rsid w:val="008A22E1"/>
    <w:rsid w:val="008B2DC7"/>
    <w:rsid w:val="008C06DF"/>
    <w:rsid w:val="008D6E68"/>
    <w:rsid w:val="008E023C"/>
    <w:rsid w:val="008E29C9"/>
    <w:rsid w:val="00910281"/>
    <w:rsid w:val="00926D1B"/>
    <w:rsid w:val="009277EF"/>
    <w:rsid w:val="00956B4C"/>
    <w:rsid w:val="009669D9"/>
    <w:rsid w:val="0098023D"/>
    <w:rsid w:val="009A68C7"/>
    <w:rsid w:val="009B37F8"/>
    <w:rsid w:val="009B3E35"/>
    <w:rsid w:val="009C2AE5"/>
    <w:rsid w:val="009D022C"/>
    <w:rsid w:val="009D5BDF"/>
    <w:rsid w:val="009E56DE"/>
    <w:rsid w:val="009F456B"/>
    <w:rsid w:val="00A02F23"/>
    <w:rsid w:val="00A11952"/>
    <w:rsid w:val="00A36854"/>
    <w:rsid w:val="00A402BC"/>
    <w:rsid w:val="00A7590D"/>
    <w:rsid w:val="00A95096"/>
    <w:rsid w:val="00AA4EAF"/>
    <w:rsid w:val="00AB63B1"/>
    <w:rsid w:val="00AC33F6"/>
    <w:rsid w:val="00AC5DC0"/>
    <w:rsid w:val="00AD0E9F"/>
    <w:rsid w:val="00AD3FC6"/>
    <w:rsid w:val="00AE2221"/>
    <w:rsid w:val="00AE6C8A"/>
    <w:rsid w:val="00AF0C18"/>
    <w:rsid w:val="00AF63F8"/>
    <w:rsid w:val="00B1443B"/>
    <w:rsid w:val="00B21D8B"/>
    <w:rsid w:val="00B426EB"/>
    <w:rsid w:val="00B458F4"/>
    <w:rsid w:val="00B46E8D"/>
    <w:rsid w:val="00B51EDE"/>
    <w:rsid w:val="00B53560"/>
    <w:rsid w:val="00B6218A"/>
    <w:rsid w:val="00B64CFB"/>
    <w:rsid w:val="00BC11A5"/>
    <w:rsid w:val="00BD1FB0"/>
    <w:rsid w:val="00BE0E0D"/>
    <w:rsid w:val="00BE2EC5"/>
    <w:rsid w:val="00BE528F"/>
    <w:rsid w:val="00BE75B2"/>
    <w:rsid w:val="00C02968"/>
    <w:rsid w:val="00C17832"/>
    <w:rsid w:val="00C37216"/>
    <w:rsid w:val="00C37684"/>
    <w:rsid w:val="00C47CC2"/>
    <w:rsid w:val="00C57A59"/>
    <w:rsid w:val="00C73E60"/>
    <w:rsid w:val="00C82E63"/>
    <w:rsid w:val="00C8342A"/>
    <w:rsid w:val="00C84214"/>
    <w:rsid w:val="00C91216"/>
    <w:rsid w:val="00CA13D8"/>
    <w:rsid w:val="00CD07FB"/>
    <w:rsid w:val="00CD48B6"/>
    <w:rsid w:val="00CD7734"/>
    <w:rsid w:val="00CD7CE0"/>
    <w:rsid w:val="00CF4FF8"/>
    <w:rsid w:val="00D02C4B"/>
    <w:rsid w:val="00D04616"/>
    <w:rsid w:val="00D16FDC"/>
    <w:rsid w:val="00D214AA"/>
    <w:rsid w:val="00D242E8"/>
    <w:rsid w:val="00D33D6E"/>
    <w:rsid w:val="00D4532D"/>
    <w:rsid w:val="00D50D70"/>
    <w:rsid w:val="00D75833"/>
    <w:rsid w:val="00D82596"/>
    <w:rsid w:val="00D90710"/>
    <w:rsid w:val="00D92ED4"/>
    <w:rsid w:val="00DA1EAD"/>
    <w:rsid w:val="00DA7CC3"/>
    <w:rsid w:val="00DC5283"/>
    <w:rsid w:val="00DD28C6"/>
    <w:rsid w:val="00DD3F25"/>
    <w:rsid w:val="00DD7C50"/>
    <w:rsid w:val="00DE1BBD"/>
    <w:rsid w:val="00DE3C25"/>
    <w:rsid w:val="00DE7286"/>
    <w:rsid w:val="00E01A11"/>
    <w:rsid w:val="00E07CE0"/>
    <w:rsid w:val="00E1443D"/>
    <w:rsid w:val="00E26E3D"/>
    <w:rsid w:val="00E351ED"/>
    <w:rsid w:val="00E55B57"/>
    <w:rsid w:val="00E56598"/>
    <w:rsid w:val="00E77A77"/>
    <w:rsid w:val="00E9173A"/>
    <w:rsid w:val="00E9673D"/>
    <w:rsid w:val="00E97F94"/>
    <w:rsid w:val="00EA2073"/>
    <w:rsid w:val="00EA3215"/>
    <w:rsid w:val="00EE3618"/>
    <w:rsid w:val="00EE65D6"/>
    <w:rsid w:val="00EF606E"/>
    <w:rsid w:val="00F134C1"/>
    <w:rsid w:val="00F16085"/>
    <w:rsid w:val="00F23E71"/>
    <w:rsid w:val="00F25015"/>
    <w:rsid w:val="00F31A3B"/>
    <w:rsid w:val="00F425CA"/>
    <w:rsid w:val="00F42C42"/>
    <w:rsid w:val="00F459AC"/>
    <w:rsid w:val="00F61687"/>
    <w:rsid w:val="00F65112"/>
    <w:rsid w:val="00F95174"/>
    <w:rsid w:val="00FA3C47"/>
    <w:rsid w:val="00FA59C7"/>
    <w:rsid w:val="00FB6A84"/>
    <w:rsid w:val="00FC1558"/>
    <w:rsid w:val="00FC17C6"/>
    <w:rsid w:val="00FD0DD8"/>
    <w:rsid w:val="00FD3B53"/>
    <w:rsid w:val="00FE4067"/>
    <w:rsid w:val="00FF2FE6"/>
    <w:rsid w:val="00FF3145"/>
    <w:rsid w:val="00FF319B"/>
    <w:rsid w:val="00FF3489"/>
    <w:rsid w:val="00FF3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E8D"/>
    <w:rPr>
      <w:sz w:val="24"/>
      <w:szCs w:val="24"/>
    </w:rPr>
  </w:style>
  <w:style w:type="paragraph" w:styleId="Heading1">
    <w:name w:val="heading 1"/>
    <w:basedOn w:val="Normal"/>
    <w:next w:val="Normal"/>
    <w:qFormat/>
    <w:rsid w:val="00B46E8D"/>
    <w:pPr>
      <w:keepNext/>
      <w:spacing w:before="240" w:after="240"/>
      <w:ind w:left="360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B46E8D"/>
    <w:pPr>
      <w:keepNext/>
      <w:spacing w:before="240"/>
      <w:jc w:val="center"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46E8D"/>
    <w:rPr>
      <w:color w:val="0000FF"/>
      <w:u w:val="single"/>
    </w:rPr>
  </w:style>
  <w:style w:type="paragraph" w:styleId="BodyTextIndent">
    <w:name w:val="Body Text Indent"/>
    <w:basedOn w:val="Normal"/>
    <w:rsid w:val="00B46E8D"/>
    <w:pPr>
      <w:ind w:left="720"/>
    </w:pPr>
    <w:rPr>
      <w:sz w:val="20"/>
    </w:rPr>
  </w:style>
  <w:style w:type="paragraph" w:styleId="Title">
    <w:name w:val="Title"/>
    <w:basedOn w:val="Normal"/>
    <w:qFormat/>
    <w:rsid w:val="00B46E8D"/>
    <w:pPr>
      <w:jc w:val="center"/>
    </w:pPr>
    <w:rPr>
      <w:rFonts w:ascii="Arial" w:hAnsi="Arial" w:cs="Arial"/>
      <w:b/>
      <w:bCs/>
      <w:sz w:val="28"/>
    </w:rPr>
  </w:style>
  <w:style w:type="paragraph" w:styleId="BalloonText">
    <w:name w:val="Balloon Text"/>
    <w:basedOn w:val="Normal"/>
    <w:semiHidden/>
    <w:rsid w:val="00CD773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4B3D02"/>
  </w:style>
  <w:style w:type="paragraph" w:styleId="DocumentMap">
    <w:name w:val="Document Map"/>
    <w:basedOn w:val="Normal"/>
    <w:link w:val="DocumentMapChar"/>
    <w:rsid w:val="000A3C16"/>
  </w:style>
  <w:style w:type="character" w:customStyle="1" w:styleId="DocumentMapChar">
    <w:name w:val="Document Map Char"/>
    <w:basedOn w:val="DefaultParagraphFont"/>
    <w:link w:val="DocumentMap"/>
    <w:rsid w:val="000A3C16"/>
    <w:rPr>
      <w:sz w:val="24"/>
      <w:szCs w:val="24"/>
    </w:rPr>
  </w:style>
  <w:style w:type="paragraph" w:styleId="Revision">
    <w:name w:val="Revision"/>
    <w:hidden/>
    <w:uiPriority w:val="71"/>
    <w:rsid w:val="005C4C47"/>
    <w:rPr>
      <w:sz w:val="24"/>
      <w:szCs w:val="24"/>
    </w:rPr>
  </w:style>
  <w:style w:type="character" w:styleId="CommentReference">
    <w:name w:val="annotation reference"/>
    <w:basedOn w:val="DefaultParagraphFont"/>
    <w:rsid w:val="00CD07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07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D07FB"/>
  </w:style>
  <w:style w:type="paragraph" w:styleId="CommentSubject">
    <w:name w:val="annotation subject"/>
    <w:basedOn w:val="CommentText"/>
    <w:next w:val="CommentText"/>
    <w:link w:val="CommentSubjectChar"/>
    <w:rsid w:val="00CD07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D07FB"/>
    <w:rPr>
      <w:b/>
      <w:bCs/>
    </w:rPr>
  </w:style>
  <w:style w:type="paragraph" w:styleId="ListParagraph">
    <w:name w:val="List Paragraph"/>
    <w:basedOn w:val="Normal"/>
    <w:uiPriority w:val="72"/>
    <w:rsid w:val="00227B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4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Charter of the PWG</vt:lpstr>
    </vt:vector>
  </TitlesOfParts>
  <Company>Ricoh</Company>
  <LinksUpToDate>false</LinksUpToDate>
  <CharactersWithSpaces>10161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Charter of the PWG</dc:title>
  <dc:subject/>
  <dc:creator>bergmanr</dc:creator>
  <cp:keywords/>
  <dc:description/>
  <cp:lastModifiedBy>Ira McDonald</cp:lastModifiedBy>
  <cp:revision>22</cp:revision>
  <cp:lastPrinted>2017-05-08T14:32:00Z</cp:lastPrinted>
  <dcterms:created xsi:type="dcterms:W3CDTF">2015-11-19T16:50:00Z</dcterms:created>
  <dcterms:modified xsi:type="dcterms:W3CDTF">2017-06-15T18:09:00Z</dcterms:modified>
</cp:coreProperties>
</file>